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33640" w14:textId="2EB9785B" w:rsidR="00C62375" w:rsidRPr="00A04CB8" w:rsidRDefault="00C62375" w:rsidP="00264E33">
      <w:pPr>
        <w:spacing w:after="240"/>
        <w:ind w:left="5670"/>
        <w:jc w:val="right"/>
        <w:rPr>
          <w:rFonts w:cstheme="minorHAnsi"/>
        </w:rPr>
      </w:pPr>
      <w:r w:rsidRPr="00A04CB8">
        <w:rPr>
          <w:rFonts w:cstheme="minorHAnsi"/>
        </w:rPr>
        <w:tab/>
      </w:r>
      <w:r w:rsidRPr="00A04CB8">
        <w:rPr>
          <w:rFonts w:cstheme="minorHAnsi"/>
          <w:b/>
          <w:bCs/>
        </w:rPr>
        <w:t xml:space="preserve">FOR IMMEDIATE RELEASE: </w:t>
      </w:r>
      <w:r>
        <w:rPr>
          <w:rFonts w:cstheme="minorHAnsi"/>
        </w:rPr>
        <w:t>October 30</w:t>
      </w:r>
      <w:r w:rsidR="00264E33">
        <w:rPr>
          <w:rFonts w:cstheme="minorHAnsi"/>
        </w:rPr>
        <w:t>, 2023</w:t>
      </w:r>
    </w:p>
    <w:p w14:paraId="37E583C7" w14:textId="77777777" w:rsidR="009B1657" w:rsidRPr="009B1657" w:rsidRDefault="009B1657" w:rsidP="009B1657">
      <w:pPr>
        <w:jc w:val="right"/>
        <w:rPr>
          <w:rFonts w:cstheme="minorHAnsi"/>
          <w:b/>
          <w:bCs/>
          <w:color w:val="006600"/>
        </w:rPr>
      </w:pPr>
      <w:r w:rsidRPr="009B1657">
        <w:rPr>
          <w:rFonts w:cstheme="minorHAnsi"/>
          <w:b/>
          <w:bCs/>
          <w:color w:val="006600"/>
          <w:highlight w:val="yellow"/>
        </w:rPr>
        <w:t>Program Managers Available for Interviews</w:t>
      </w:r>
    </w:p>
    <w:p w14:paraId="2025147C" w14:textId="786D5B5E" w:rsidR="00C62375" w:rsidRDefault="00C62375" w:rsidP="00C62375">
      <w:pPr>
        <w:jc w:val="right"/>
        <w:rPr>
          <w:rFonts w:cstheme="minorHAnsi"/>
          <w:color w:val="C00000"/>
        </w:rPr>
      </w:pPr>
      <w:r w:rsidRPr="00A04CB8">
        <w:rPr>
          <w:rFonts w:cstheme="minorHAnsi"/>
          <w:b/>
          <w:bCs/>
        </w:rPr>
        <w:t>CONTACT:</w:t>
      </w:r>
      <w:r w:rsidRPr="00A04CB8">
        <w:rPr>
          <w:rFonts w:cstheme="minorHAnsi"/>
        </w:rPr>
        <w:t xml:space="preserve"> Jacquie Skrzypiec - EDEN</w:t>
      </w:r>
      <w:r w:rsidRPr="00A04CB8">
        <w:rPr>
          <w:rFonts w:cstheme="minorHAnsi"/>
        </w:rPr>
        <w:br/>
        <w:t xml:space="preserve">216-462-0967 | </w:t>
      </w:r>
      <w:hyperlink r:id="rId13" w:history="1">
        <w:r w:rsidR="003560AA" w:rsidRPr="0063336E">
          <w:rPr>
            <w:rStyle w:val="Hyperlink"/>
            <w:rFonts w:cstheme="minorHAnsi"/>
          </w:rPr>
          <w:t>Jacq@EDENcle.org</w:t>
        </w:r>
      </w:hyperlink>
      <w:r w:rsidRPr="00370E81">
        <w:rPr>
          <w:rFonts w:cstheme="minorHAnsi"/>
          <w:color w:val="C00000"/>
        </w:rPr>
        <w:t xml:space="preserve"> </w:t>
      </w:r>
    </w:p>
    <w:p w14:paraId="3B44740B" w14:textId="089E2348" w:rsidR="00C62375" w:rsidRPr="00FF7DE8" w:rsidRDefault="00C62375" w:rsidP="00C62375">
      <w:pPr>
        <w:jc w:val="center"/>
        <w:rPr>
          <w:rFonts w:cstheme="minorHAnsi"/>
          <w:b/>
          <w:bCs/>
          <w:color w:val="000000" w:themeColor="text1"/>
          <w:sz w:val="48"/>
          <w:szCs w:val="48"/>
        </w:rPr>
      </w:pPr>
      <w:bookmarkStart w:id="0" w:name="_MailOriginal"/>
      <w:r w:rsidRPr="00FF7DE8">
        <w:rPr>
          <w:rFonts w:cstheme="minorHAnsi"/>
          <w:b/>
          <w:bCs/>
          <w:color w:val="000000" w:themeColor="text1"/>
          <w:sz w:val="48"/>
          <w:szCs w:val="48"/>
        </w:rPr>
        <w:t xml:space="preserve">EDEN </w:t>
      </w:r>
      <w:r w:rsidR="00203FD0">
        <w:rPr>
          <w:rFonts w:cstheme="minorHAnsi"/>
          <w:b/>
          <w:bCs/>
          <w:color w:val="000000" w:themeColor="text1"/>
          <w:sz w:val="48"/>
          <w:szCs w:val="48"/>
        </w:rPr>
        <w:t xml:space="preserve">Opens Up Waitlist for </w:t>
      </w:r>
      <w:r w:rsidR="00203FD0">
        <w:rPr>
          <w:rFonts w:cstheme="minorHAnsi"/>
          <w:b/>
          <w:bCs/>
          <w:color w:val="000000" w:themeColor="text1"/>
          <w:sz w:val="48"/>
          <w:szCs w:val="48"/>
        </w:rPr>
        <w:br/>
        <w:t>Popular Affordable Housing Vouchers</w:t>
      </w:r>
    </w:p>
    <w:p w14:paraId="4C24A290" w14:textId="5D8C452D" w:rsidR="00C62375" w:rsidRPr="00E264E1" w:rsidRDefault="00203FD0" w:rsidP="00C62375">
      <w:pPr>
        <w:jc w:val="center"/>
        <w:rPr>
          <w:rFonts w:cstheme="minorHAnsi"/>
          <w:i/>
          <w:iCs/>
          <w:sz w:val="28"/>
          <w:szCs w:val="28"/>
        </w:rPr>
      </w:pPr>
      <w:r>
        <w:rPr>
          <w:rFonts w:cstheme="minorHAnsi"/>
          <w:i/>
          <w:iCs/>
          <w:sz w:val="28"/>
          <w:szCs w:val="28"/>
        </w:rPr>
        <w:t xml:space="preserve">Applications for </w:t>
      </w:r>
      <w:r w:rsidR="009006B5">
        <w:rPr>
          <w:rFonts w:cstheme="minorHAnsi"/>
          <w:i/>
          <w:iCs/>
          <w:sz w:val="28"/>
          <w:szCs w:val="28"/>
        </w:rPr>
        <w:t xml:space="preserve">the </w:t>
      </w:r>
      <w:r>
        <w:rPr>
          <w:rFonts w:cstheme="minorHAnsi"/>
          <w:i/>
          <w:iCs/>
          <w:sz w:val="28"/>
          <w:szCs w:val="28"/>
        </w:rPr>
        <w:t>Waitlist Available from November 13 through November 15</w:t>
      </w:r>
    </w:p>
    <w:p w14:paraId="347D3C9D" w14:textId="77777777" w:rsidR="00C62375" w:rsidRPr="00A04CB8" w:rsidRDefault="00C62375" w:rsidP="00C62375">
      <w:pPr>
        <w:spacing w:after="240"/>
        <w:rPr>
          <w:rFonts w:cstheme="minorHAnsi"/>
        </w:rPr>
      </w:pPr>
    </w:p>
    <w:p w14:paraId="5099EF9F" w14:textId="4CF86C3D" w:rsidR="009006B5" w:rsidRPr="003560AA" w:rsidRDefault="00C62375" w:rsidP="009006B5">
      <w:pPr>
        <w:rPr>
          <w:rFonts w:cstheme="minorHAnsi"/>
          <w:color w:val="000000" w:themeColor="text1"/>
        </w:rPr>
      </w:pPr>
      <w:r w:rsidRPr="003560AA">
        <w:rPr>
          <w:rFonts w:cstheme="minorHAnsi"/>
          <w:color w:val="000000" w:themeColor="text1"/>
        </w:rPr>
        <w:t xml:space="preserve">CLEVELAND, OH: </w:t>
      </w:r>
      <w:bookmarkEnd w:id="0"/>
      <w:r w:rsidR="009006B5" w:rsidRPr="003560AA">
        <w:rPr>
          <w:rFonts w:cstheme="minorHAnsi"/>
          <w:color w:val="000000" w:themeColor="text1"/>
        </w:rPr>
        <w:t xml:space="preserve">EDEN, a Cleveland-based </w:t>
      </w:r>
      <w:r w:rsidR="00370E81" w:rsidRPr="003560AA">
        <w:rPr>
          <w:rFonts w:cstheme="minorHAnsi"/>
          <w:color w:val="000000" w:themeColor="text1"/>
        </w:rPr>
        <w:t xml:space="preserve">housing </w:t>
      </w:r>
      <w:r w:rsidR="009006B5" w:rsidRPr="003560AA">
        <w:rPr>
          <w:rFonts w:cstheme="minorHAnsi"/>
          <w:color w:val="000000" w:themeColor="text1"/>
        </w:rPr>
        <w:t>nonprofit that administers Mainstream</w:t>
      </w:r>
      <w:r w:rsidR="007243C2" w:rsidRPr="003560AA">
        <w:rPr>
          <w:rFonts w:cstheme="minorHAnsi"/>
          <w:color w:val="000000" w:themeColor="text1"/>
        </w:rPr>
        <w:t xml:space="preserve"> Housing Choice</w:t>
      </w:r>
      <w:r w:rsidR="009006B5" w:rsidRPr="003560AA">
        <w:rPr>
          <w:rFonts w:cstheme="minorHAnsi"/>
          <w:color w:val="000000" w:themeColor="text1"/>
        </w:rPr>
        <w:t xml:space="preserve"> Vouchers in northeast Ohio</w:t>
      </w:r>
      <w:r w:rsidR="003560AA">
        <w:rPr>
          <w:rFonts w:cstheme="minorHAnsi"/>
          <w:color w:val="000000" w:themeColor="text1"/>
        </w:rPr>
        <w:t>,</w:t>
      </w:r>
      <w:r w:rsidR="009006B5" w:rsidRPr="003560AA">
        <w:rPr>
          <w:rFonts w:cstheme="minorHAnsi"/>
          <w:color w:val="000000" w:themeColor="text1"/>
        </w:rPr>
        <w:t xml:space="preserve"> is opening </w:t>
      </w:r>
      <w:r w:rsidR="00370E81" w:rsidRPr="003560AA">
        <w:rPr>
          <w:rFonts w:cstheme="minorHAnsi"/>
          <w:color w:val="000000" w:themeColor="text1"/>
        </w:rPr>
        <w:t xml:space="preserve">a Mainstream waitlist for </w:t>
      </w:r>
      <w:r w:rsidR="009006B5" w:rsidRPr="003560AA">
        <w:rPr>
          <w:rFonts w:cstheme="minorHAnsi"/>
          <w:color w:val="000000" w:themeColor="text1"/>
        </w:rPr>
        <w:t>vouche</w:t>
      </w:r>
      <w:r w:rsidR="00370E81" w:rsidRPr="003560AA">
        <w:rPr>
          <w:rFonts w:cstheme="minorHAnsi"/>
          <w:color w:val="000000" w:themeColor="text1"/>
        </w:rPr>
        <w:t>rs it receives</w:t>
      </w:r>
      <w:r w:rsidR="009006B5" w:rsidRPr="003560AA">
        <w:rPr>
          <w:rFonts w:cstheme="minorHAnsi"/>
          <w:color w:val="000000" w:themeColor="text1"/>
        </w:rPr>
        <w:t xml:space="preserve"> from HUD. The vouchers will assist families with one or more qualifying individuals in paying for a portion of their monthly rent directly to their landlord. The household or person will pay a</w:t>
      </w:r>
      <w:r w:rsidR="00370E81" w:rsidRPr="003560AA">
        <w:rPr>
          <w:rFonts w:cstheme="minorHAnsi"/>
          <w:color w:val="000000" w:themeColor="text1"/>
        </w:rPr>
        <w:t xml:space="preserve">pproximately </w:t>
      </w:r>
      <w:r w:rsidR="009006B5" w:rsidRPr="003560AA">
        <w:rPr>
          <w:rFonts w:cstheme="minorHAnsi"/>
          <w:color w:val="000000" w:themeColor="text1"/>
        </w:rPr>
        <w:t>30 percent of their income toward rent, and EDEN will pay the re</w:t>
      </w:r>
      <w:r w:rsidR="00370E81" w:rsidRPr="003560AA">
        <w:rPr>
          <w:rFonts w:cstheme="minorHAnsi"/>
          <w:color w:val="000000" w:themeColor="text1"/>
        </w:rPr>
        <w:t>mainder</w:t>
      </w:r>
      <w:r w:rsidR="009006B5" w:rsidRPr="003560AA">
        <w:rPr>
          <w:rFonts w:cstheme="minorHAnsi"/>
          <w:color w:val="000000" w:themeColor="text1"/>
        </w:rPr>
        <w:t xml:space="preserve">. The waitlist will be available online at </w:t>
      </w:r>
      <w:hyperlink r:id="rId14" w:history="1">
        <w:r w:rsidR="009006B5" w:rsidRPr="003560AA">
          <w:rPr>
            <w:rStyle w:val="Hyperlink"/>
            <w:rFonts w:cstheme="minorHAnsi"/>
          </w:rPr>
          <w:t>www.EDENcle.org/form/waitlist</w:t>
        </w:r>
      </w:hyperlink>
      <w:r w:rsidR="009006B5" w:rsidRPr="003560AA">
        <w:rPr>
          <w:rFonts w:cstheme="minorHAnsi"/>
          <w:color w:val="006600"/>
        </w:rPr>
        <w:t xml:space="preserve"> </w:t>
      </w:r>
      <w:r w:rsidR="009006B5" w:rsidRPr="003560AA">
        <w:rPr>
          <w:rFonts w:cstheme="minorHAnsi"/>
          <w:color w:val="000000" w:themeColor="text1"/>
        </w:rPr>
        <w:t xml:space="preserve">from 12:01 am on November 13 and will close at </w:t>
      </w:r>
      <w:r w:rsidR="002B4750">
        <w:rPr>
          <w:rFonts w:cstheme="minorHAnsi"/>
          <w:color w:val="000000" w:themeColor="text1"/>
        </w:rPr>
        <w:t xml:space="preserve">11:59 </w:t>
      </w:r>
      <w:r w:rsidR="009006B5" w:rsidRPr="003560AA">
        <w:rPr>
          <w:rFonts w:cstheme="minorHAnsi"/>
          <w:color w:val="000000" w:themeColor="text1"/>
        </w:rPr>
        <w:t xml:space="preserve">pm on November 15, 2023. </w:t>
      </w:r>
    </w:p>
    <w:p w14:paraId="0201FDA9" w14:textId="6B1EDBE5" w:rsidR="00C62375" w:rsidRPr="003560AA" w:rsidRDefault="00203FD0" w:rsidP="009006B5">
      <w:pPr>
        <w:rPr>
          <w:rFonts w:cstheme="minorHAnsi"/>
        </w:rPr>
      </w:pPr>
      <w:r w:rsidRPr="003560AA">
        <w:rPr>
          <w:rFonts w:cstheme="minorHAnsi"/>
        </w:rPr>
        <w:t>The HUD Mainstream</w:t>
      </w:r>
      <w:r w:rsidR="007243C2" w:rsidRPr="003560AA">
        <w:rPr>
          <w:rFonts w:cstheme="minorHAnsi"/>
        </w:rPr>
        <w:t xml:space="preserve"> Housing Choice</w:t>
      </w:r>
      <w:r w:rsidRPr="003560AA">
        <w:rPr>
          <w:rFonts w:cstheme="minorHAnsi"/>
        </w:rPr>
        <w:t xml:space="preserve"> Voucher Program is designed to help </w:t>
      </w:r>
      <w:r w:rsidR="007243C2" w:rsidRPr="003560AA">
        <w:rPr>
          <w:rFonts w:cstheme="minorHAnsi"/>
        </w:rPr>
        <w:t>individuals</w:t>
      </w:r>
      <w:r w:rsidR="00226E2B" w:rsidRPr="003560AA">
        <w:rPr>
          <w:rFonts w:cstheme="minorHAnsi"/>
        </w:rPr>
        <w:t xml:space="preserve"> </w:t>
      </w:r>
      <w:r w:rsidRPr="003560AA">
        <w:rPr>
          <w:rFonts w:cstheme="minorHAnsi"/>
        </w:rPr>
        <w:t>with disabilities live independently in the community. The Mainstream</w:t>
      </w:r>
      <w:r w:rsidR="007243C2" w:rsidRPr="003560AA">
        <w:rPr>
          <w:rFonts w:cstheme="minorHAnsi"/>
        </w:rPr>
        <w:t xml:space="preserve"> Housing Choice</w:t>
      </w:r>
      <w:r w:rsidRPr="003560AA">
        <w:rPr>
          <w:rFonts w:cstheme="minorHAnsi"/>
        </w:rPr>
        <w:t xml:space="preserve"> Vouchers must be used to assist non-elderly </w:t>
      </w:r>
      <w:r w:rsidR="007243C2" w:rsidRPr="003560AA">
        <w:rPr>
          <w:rFonts w:cstheme="minorHAnsi"/>
        </w:rPr>
        <w:t xml:space="preserve">(between the ages of 18-61) </w:t>
      </w:r>
      <w:r w:rsidRPr="003560AA">
        <w:rPr>
          <w:rFonts w:cstheme="minorHAnsi"/>
        </w:rPr>
        <w:t xml:space="preserve">persons with disabilities and their families. </w:t>
      </w:r>
      <w:r w:rsidR="009006B5" w:rsidRPr="003560AA">
        <w:rPr>
          <w:rFonts w:cstheme="minorHAnsi"/>
        </w:rPr>
        <w:t xml:space="preserve">They are unique in that they can </w:t>
      </w:r>
      <w:r w:rsidR="00370E81" w:rsidRPr="003560AA">
        <w:rPr>
          <w:rFonts w:cstheme="minorHAnsi"/>
        </w:rPr>
        <w:t>assist</w:t>
      </w:r>
      <w:r w:rsidR="009006B5" w:rsidRPr="003560AA">
        <w:rPr>
          <w:rFonts w:cstheme="minorHAnsi"/>
        </w:rPr>
        <w:t xml:space="preserve"> any household that includes a qualifying person lease affordable private housing of their choice.</w:t>
      </w:r>
    </w:p>
    <w:p w14:paraId="4A93F36F" w14:textId="3BB35032" w:rsidR="009006B5" w:rsidRPr="003560AA" w:rsidRDefault="009006B5" w:rsidP="009006B5">
      <w:pPr>
        <w:rPr>
          <w:rFonts w:cstheme="minorHAnsi"/>
        </w:rPr>
      </w:pPr>
      <w:r w:rsidRPr="003560AA">
        <w:rPr>
          <w:rFonts w:cstheme="minorHAnsi"/>
        </w:rPr>
        <w:t xml:space="preserve">“When the waitlist was last opened in 2019, we </w:t>
      </w:r>
      <w:r w:rsidR="00520B95" w:rsidRPr="003560AA">
        <w:rPr>
          <w:rFonts w:cstheme="minorHAnsi"/>
        </w:rPr>
        <w:t>received</w:t>
      </w:r>
      <w:r w:rsidRPr="003560AA">
        <w:rPr>
          <w:rFonts w:cstheme="minorHAnsi"/>
        </w:rPr>
        <w:t xml:space="preserve"> more than 6,000 applications</w:t>
      </w:r>
      <w:r w:rsidR="003560AA" w:rsidRPr="003560AA">
        <w:rPr>
          <w:rFonts w:cstheme="minorHAnsi"/>
        </w:rPr>
        <w:t>,</w:t>
      </w:r>
      <w:r w:rsidRPr="003560AA">
        <w:rPr>
          <w:rFonts w:cstheme="minorHAnsi"/>
        </w:rPr>
        <w:t xml:space="preserve">” </w:t>
      </w:r>
      <w:r w:rsidR="002318AF" w:rsidRPr="003560AA">
        <w:rPr>
          <w:rFonts w:cstheme="minorHAnsi"/>
        </w:rPr>
        <w:t>affirmed</w:t>
      </w:r>
      <w:r w:rsidRPr="003560AA">
        <w:rPr>
          <w:rFonts w:cstheme="minorHAnsi"/>
        </w:rPr>
        <w:t xml:space="preserve"> Elaine Gimmel, Executive Director of EDEN.</w:t>
      </w:r>
      <w:r w:rsidR="00520B95" w:rsidRPr="003560AA">
        <w:rPr>
          <w:rFonts w:cstheme="minorHAnsi"/>
        </w:rPr>
        <w:t xml:space="preserve"> She went on to state,</w:t>
      </w:r>
      <w:r w:rsidRPr="003560AA">
        <w:rPr>
          <w:rFonts w:cstheme="minorHAnsi"/>
        </w:rPr>
        <w:t xml:space="preserve"> </w:t>
      </w:r>
      <w:r w:rsidR="00EC5B4C" w:rsidRPr="003560AA">
        <w:rPr>
          <w:rFonts w:cstheme="minorHAnsi"/>
        </w:rPr>
        <w:t>“</w:t>
      </w:r>
      <w:r w:rsidRPr="003560AA">
        <w:rPr>
          <w:rFonts w:cstheme="minorHAnsi"/>
        </w:rPr>
        <w:t>Given the current economic climate, we believe the need</w:t>
      </w:r>
      <w:r w:rsidR="00EC5B4C" w:rsidRPr="003560AA">
        <w:rPr>
          <w:rFonts w:cstheme="minorHAnsi"/>
        </w:rPr>
        <w:t xml:space="preserve"> for affordable housing</w:t>
      </w:r>
      <w:r w:rsidRPr="003560AA">
        <w:rPr>
          <w:rFonts w:cstheme="minorHAnsi"/>
        </w:rPr>
        <w:t xml:space="preserve"> has increased</w:t>
      </w:r>
      <w:r w:rsidR="00383715" w:rsidRPr="003560AA">
        <w:rPr>
          <w:rFonts w:cstheme="minorHAnsi"/>
        </w:rPr>
        <w:t>,</w:t>
      </w:r>
      <w:r w:rsidRPr="003560AA">
        <w:rPr>
          <w:rFonts w:cstheme="minorHAnsi"/>
        </w:rPr>
        <w:t xml:space="preserve"> and this waitlist opening will be even more critical to our community. Our goal is to inform every possible resident of northeast Ohio who might be eligible for the program of this opportunity</w:t>
      </w:r>
      <w:r w:rsidR="00383715" w:rsidRPr="003560AA">
        <w:rPr>
          <w:rFonts w:cstheme="minorHAnsi"/>
        </w:rPr>
        <w:t>.</w:t>
      </w:r>
      <w:r w:rsidRPr="003560AA">
        <w:rPr>
          <w:rFonts w:cstheme="minorHAnsi"/>
        </w:rPr>
        <w:t>”</w:t>
      </w:r>
      <w:r w:rsidR="00EC5B4C" w:rsidRPr="003560AA">
        <w:rPr>
          <w:rFonts w:cstheme="minorHAnsi"/>
        </w:rPr>
        <w:t xml:space="preserve"> </w:t>
      </w:r>
    </w:p>
    <w:p w14:paraId="66A55AD7" w14:textId="6C1764D3" w:rsidR="00264E33" w:rsidRDefault="00264E33" w:rsidP="00264E33">
      <w:pPr>
        <w:rPr>
          <w:rFonts w:cstheme="minorHAnsi"/>
          <w:color w:val="000000" w:themeColor="text1"/>
        </w:rPr>
      </w:pPr>
      <w:r w:rsidRPr="00264E33">
        <w:rPr>
          <w:rFonts w:cstheme="minorHAnsi"/>
          <w:color w:val="000000" w:themeColor="text1"/>
        </w:rPr>
        <w:t xml:space="preserve">The Mainstream Housing Choice Voucher Program is a federal program under HUD to assist households who fall below 80% of the area's median income with rental assistance. </w:t>
      </w:r>
      <w:r w:rsidR="009458F4" w:rsidRPr="00383715">
        <w:rPr>
          <w:rFonts w:cstheme="minorHAnsi"/>
          <w:color w:val="000000" w:themeColor="text1"/>
        </w:rPr>
        <w:t xml:space="preserve">In addition, at least one family member must be a citizen, national, or noncitizen with eligible immigration status in order for the family to qualify for any level of assistance. </w:t>
      </w:r>
      <w:r w:rsidRPr="00264E33">
        <w:rPr>
          <w:rFonts w:cstheme="minorHAnsi"/>
          <w:color w:val="000000" w:themeColor="text1"/>
        </w:rPr>
        <w:t xml:space="preserve">The goal is to help these households afford </w:t>
      </w:r>
      <w:r w:rsidR="002C5C48" w:rsidRPr="002C5C48">
        <w:rPr>
          <w:rFonts w:cstheme="minorHAnsi"/>
          <w:color w:val="000000" w:themeColor="text1"/>
        </w:rPr>
        <w:t xml:space="preserve">quality, safe, and affordable </w:t>
      </w:r>
      <w:r w:rsidRPr="00264E33">
        <w:rPr>
          <w:rFonts w:cstheme="minorHAnsi"/>
          <w:color w:val="000000" w:themeColor="text1"/>
        </w:rPr>
        <w:t xml:space="preserve"> in the private market.</w:t>
      </w:r>
    </w:p>
    <w:p w14:paraId="79260046" w14:textId="6223C666" w:rsidR="00264E33" w:rsidRDefault="00383715" w:rsidP="00264E33">
      <w:pPr>
        <w:rPr>
          <w:rFonts w:cstheme="minorHAnsi"/>
          <w:color w:val="000000" w:themeColor="text1"/>
        </w:rPr>
      </w:pPr>
      <w:r w:rsidRPr="00383715">
        <w:rPr>
          <w:rFonts w:cstheme="minorHAnsi"/>
          <w:color w:val="000000" w:themeColor="text1"/>
        </w:rPr>
        <w:lastRenderedPageBreak/>
        <w:t xml:space="preserve">At least one adult household member must be between the ages of 18 and 61 and have a documented disability. </w:t>
      </w:r>
      <w:r w:rsidR="00264E33">
        <w:rPr>
          <w:rFonts w:cstheme="minorHAnsi"/>
          <w:color w:val="000000" w:themeColor="text1"/>
        </w:rPr>
        <w:t xml:space="preserve">HUD has established that any </w:t>
      </w:r>
      <w:r w:rsidR="00264E33" w:rsidRPr="00264E33">
        <w:rPr>
          <w:rFonts w:cstheme="minorHAnsi"/>
          <w:color w:val="000000" w:themeColor="text1"/>
          <w:u w:val="single"/>
        </w:rPr>
        <w:t>one</w:t>
      </w:r>
      <w:r w:rsidR="00264E33">
        <w:rPr>
          <w:rFonts w:cstheme="minorHAnsi"/>
          <w:color w:val="000000" w:themeColor="text1"/>
        </w:rPr>
        <w:t xml:space="preserve"> of the requirements below </w:t>
      </w:r>
      <w:r w:rsidR="009458F4">
        <w:rPr>
          <w:rFonts w:cstheme="minorHAnsi"/>
          <w:color w:val="000000" w:themeColor="text1"/>
        </w:rPr>
        <w:t>qualify an individual as eligible</w:t>
      </w:r>
      <w:r w:rsidR="00264E33">
        <w:rPr>
          <w:rFonts w:cstheme="minorHAnsi"/>
          <w:color w:val="000000" w:themeColor="text1"/>
        </w:rPr>
        <w:t xml:space="preserve">: </w:t>
      </w:r>
    </w:p>
    <w:p w14:paraId="6BA7FCF0" w14:textId="3AA1F20D" w:rsidR="00264E33" w:rsidRPr="00264E33" w:rsidRDefault="00264E33" w:rsidP="00264E33">
      <w:pPr>
        <w:pStyle w:val="ListParagraph"/>
        <w:numPr>
          <w:ilvl w:val="0"/>
          <w:numId w:val="18"/>
        </w:numPr>
        <w:rPr>
          <w:rFonts w:cstheme="minorHAnsi"/>
          <w:color w:val="000000" w:themeColor="text1"/>
        </w:rPr>
      </w:pPr>
      <w:r w:rsidRPr="00264E33">
        <w:rPr>
          <w:rFonts w:cstheme="minorHAnsi"/>
          <w:color w:val="000000" w:themeColor="text1"/>
        </w:rPr>
        <w:t>They must be receiving Supplemental Security Income (SSI) as a result of their disability.</w:t>
      </w:r>
    </w:p>
    <w:p w14:paraId="4CE2CEB8" w14:textId="21201496" w:rsidR="00264E33" w:rsidRPr="00264E33" w:rsidRDefault="00264E33" w:rsidP="00264E33">
      <w:pPr>
        <w:pStyle w:val="ListParagraph"/>
        <w:numPr>
          <w:ilvl w:val="0"/>
          <w:numId w:val="18"/>
        </w:numPr>
        <w:rPr>
          <w:rFonts w:cstheme="minorHAnsi"/>
          <w:color w:val="000000" w:themeColor="text1"/>
        </w:rPr>
      </w:pPr>
      <w:r w:rsidRPr="00264E33">
        <w:rPr>
          <w:rFonts w:cstheme="minorHAnsi"/>
          <w:color w:val="000000" w:themeColor="text1"/>
        </w:rPr>
        <w:t>They must be unable to work for 12 months or more, due to a medically documented physical or mental condition.</w:t>
      </w:r>
    </w:p>
    <w:p w14:paraId="79A67526" w14:textId="2518AB4E" w:rsidR="00264E33" w:rsidRPr="00264E33" w:rsidRDefault="00264E33" w:rsidP="00264E33">
      <w:pPr>
        <w:pStyle w:val="ListParagraph"/>
        <w:numPr>
          <w:ilvl w:val="0"/>
          <w:numId w:val="18"/>
        </w:numPr>
        <w:rPr>
          <w:rFonts w:cstheme="minorHAnsi"/>
          <w:color w:val="000000" w:themeColor="text1"/>
        </w:rPr>
      </w:pPr>
      <w:r w:rsidRPr="00264E33">
        <w:rPr>
          <w:rFonts w:cstheme="minorHAnsi"/>
          <w:color w:val="000000" w:themeColor="text1"/>
        </w:rPr>
        <w:t>They have a physical, cognitive, or emotional condition that:</w:t>
      </w:r>
    </w:p>
    <w:p w14:paraId="6B7EB83A" w14:textId="77777777" w:rsidR="00264E33" w:rsidRPr="00264E33" w:rsidRDefault="00264E33" w:rsidP="00264E33">
      <w:pPr>
        <w:pStyle w:val="ListParagraph"/>
        <w:numPr>
          <w:ilvl w:val="0"/>
          <w:numId w:val="19"/>
        </w:numPr>
        <w:rPr>
          <w:rFonts w:cstheme="minorHAnsi"/>
          <w:color w:val="000000" w:themeColor="text1"/>
        </w:rPr>
      </w:pPr>
      <w:r w:rsidRPr="00264E33">
        <w:rPr>
          <w:rFonts w:cstheme="minorHAnsi"/>
          <w:color w:val="000000" w:themeColor="text1"/>
        </w:rPr>
        <w:t>will continue long term or indefinitely;</w:t>
      </w:r>
    </w:p>
    <w:p w14:paraId="776E6DEC" w14:textId="77777777" w:rsidR="00264E33" w:rsidRPr="00264E33" w:rsidRDefault="00264E33" w:rsidP="00264E33">
      <w:pPr>
        <w:pStyle w:val="ListParagraph"/>
        <w:numPr>
          <w:ilvl w:val="0"/>
          <w:numId w:val="19"/>
        </w:numPr>
        <w:rPr>
          <w:rFonts w:cstheme="minorHAnsi"/>
          <w:color w:val="000000" w:themeColor="text1"/>
        </w:rPr>
      </w:pPr>
      <w:r w:rsidRPr="00264E33">
        <w:rPr>
          <w:rFonts w:cstheme="minorHAnsi"/>
          <w:color w:val="000000" w:themeColor="text1"/>
        </w:rPr>
        <w:t>substantially interferes with their ability to live on their own; and</w:t>
      </w:r>
    </w:p>
    <w:p w14:paraId="627BFA62" w14:textId="77777777" w:rsidR="00264E33" w:rsidRPr="00264E33" w:rsidRDefault="00264E33" w:rsidP="00264E33">
      <w:pPr>
        <w:pStyle w:val="ListParagraph"/>
        <w:numPr>
          <w:ilvl w:val="0"/>
          <w:numId w:val="19"/>
        </w:numPr>
        <w:rPr>
          <w:rFonts w:cstheme="minorHAnsi"/>
          <w:color w:val="000000" w:themeColor="text1"/>
        </w:rPr>
      </w:pPr>
      <w:r w:rsidRPr="00264E33">
        <w:rPr>
          <w:rFonts w:cstheme="minorHAnsi"/>
          <w:color w:val="000000" w:themeColor="text1"/>
        </w:rPr>
        <w:t>would, with better housing conditions, improve their ability to live independently.</w:t>
      </w:r>
    </w:p>
    <w:p w14:paraId="494160FC" w14:textId="60EEBBD8" w:rsidR="00264E33" w:rsidRPr="00264E33" w:rsidRDefault="00264E33" w:rsidP="00264E33">
      <w:pPr>
        <w:pStyle w:val="ListParagraph"/>
        <w:numPr>
          <w:ilvl w:val="0"/>
          <w:numId w:val="18"/>
        </w:numPr>
        <w:rPr>
          <w:rFonts w:cstheme="minorHAnsi"/>
          <w:color w:val="000000" w:themeColor="text1"/>
        </w:rPr>
      </w:pPr>
      <w:r w:rsidRPr="00264E33">
        <w:rPr>
          <w:rFonts w:cstheme="minorHAnsi"/>
          <w:color w:val="000000" w:themeColor="text1"/>
        </w:rPr>
        <w:t>They have a severe and chronic disability that:</w:t>
      </w:r>
    </w:p>
    <w:p w14:paraId="69516181" w14:textId="77777777" w:rsidR="00264E33" w:rsidRPr="00264E33" w:rsidRDefault="00264E33" w:rsidP="00264E33">
      <w:pPr>
        <w:pStyle w:val="ListParagraph"/>
        <w:numPr>
          <w:ilvl w:val="0"/>
          <w:numId w:val="19"/>
        </w:numPr>
        <w:rPr>
          <w:rFonts w:cstheme="minorHAnsi"/>
          <w:color w:val="000000" w:themeColor="text1"/>
        </w:rPr>
      </w:pPr>
      <w:r w:rsidRPr="00264E33">
        <w:rPr>
          <w:rFonts w:cstheme="minorHAnsi"/>
          <w:color w:val="000000" w:themeColor="text1"/>
        </w:rPr>
        <w:t>is associated with one or several mental or physical conditions;</w:t>
      </w:r>
    </w:p>
    <w:p w14:paraId="72167BE2" w14:textId="77777777" w:rsidR="00264E33" w:rsidRPr="00264E33" w:rsidRDefault="00264E33" w:rsidP="00264E33">
      <w:pPr>
        <w:pStyle w:val="ListParagraph"/>
        <w:numPr>
          <w:ilvl w:val="0"/>
          <w:numId w:val="19"/>
        </w:numPr>
        <w:rPr>
          <w:rFonts w:cstheme="minorHAnsi"/>
          <w:color w:val="000000" w:themeColor="text1"/>
        </w:rPr>
      </w:pPr>
      <w:r w:rsidRPr="00264E33">
        <w:rPr>
          <w:rFonts w:cstheme="minorHAnsi"/>
          <w:color w:val="000000" w:themeColor="text1"/>
        </w:rPr>
        <w:t>will likely last a lifetime;</w:t>
      </w:r>
    </w:p>
    <w:p w14:paraId="639B8E20" w14:textId="77777777" w:rsidR="00264E33" w:rsidRPr="00264E33" w:rsidRDefault="00264E33" w:rsidP="00264E33">
      <w:pPr>
        <w:pStyle w:val="ListParagraph"/>
        <w:numPr>
          <w:ilvl w:val="0"/>
          <w:numId w:val="19"/>
        </w:numPr>
        <w:rPr>
          <w:rFonts w:cstheme="minorHAnsi"/>
          <w:color w:val="000000" w:themeColor="text1"/>
        </w:rPr>
      </w:pPr>
      <w:r w:rsidRPr="00264E33">
        <w:rPr>
          <w:rFonts w:cstheme="minorHAnsi"/>
          <w:color w:val="000000" w:themeColor="text1"/>
        </w:rPr>
        <w:t>causes significant limitations in three or more areas related to self-care, communication, learning, ability to move freely, independent living, and economic self-sufficiency; and</w:t>
      </w:r>
    </w:p>
    <w:p w14:paraId="0275E758" w14:textId="61A859BC" w:rsidR="00264E33" w:rsidRDefault="00264E33" w:rsidP="00264E33">
      <w:pPr>
        <w:pStyle w:val="ListParagraph"/>
        <w:numPr>
          <w:ilvl w:val="0"/>
          <w:numId w:val="19"/>
        </w:numPr>
        <w:rPr>
          <w:rFonts w:cstheme="minorHAnsi"/>
          <w:color w:val="000000" w:themeColor="text1"/>
        </w:rPr>
      </w:pPr>
      <w:r w:rsidRPr="00264E33">
        <w:rPr>
          <w:rFonts w:cstheme="minorHAnsi"/>
          <w:color w:val="000000" w:themeColor="text1"/>
        </w:rPr>
        <w:t>as a result, requires that they receive lifelong, individualized support.</w:t>
      </w:r>
    </w:p>
    <w:p w14:paraId="2926AAE1" w14:textId="0DAF7CDA" w:rsidR="00264E33" w:rsidRPr="003560AA" w:rsidRDefault="00264E33" w:rsidP="00264E33">
      <w:pPr>
        <w:rPr>
          <w:rFonts w:cstheme="minorHAnsi"/>
        </w:rPr>
      </w:pPr>
      <w:r w:rsidRPr="003560AA">
        <w:rPr>
          <w:rFonts w:cstheme="minorHAnsi"/>
        </w:rPr>
        <w:t>“The application for the waitlist is pretty easy to fill out,” continue</w:t>
      </w:r>
      <w:r w:rsidR="00520B95" w:rsidRPr="003560AA">
        <w:rPr>
          <w:rFonts w:cstheme="minorHAnsi"/>
        </w:rPr>
        <w:t>d</w:t>
      </w:r>
      <w:r w:rsidRPr="003560AA">
        <w:rPr>
          <w:rFonts w:cstheme="minorHAnsi"/>
        </w:rPr>
        <w:t xml:space="preserve"> Gimmel. “It asks for </w:t>
      </w:r>
      <w:r w:rsidR="00EC5B4C" w:rsidRPr="003560AA">
        <w:rPr>
          <w:rFonts w:cstheme="minorHAnsi"/>
        </w:rPr>
        <w:t>basic contact information—name, address, phone and email. Because we understand that people experiencing housing instability often change addresses, we are requiring an email address this year. Anyone who does not have an email address can get one at any branch of the library and can access it during open hours. This gives us a reliable means to contact those who are selected.”</w:t>
      </w:r>
    </w:p>
    <w:p w14:paraId="3B93FE6F" w14:textId="3F392D86" w:rsidR="00EC5B4C" w:rsidRPr="003560AA" w:rsidRDefault="00EC5B4C" w:rsidP="00264E33">
      <w:pPr>
        <w:rPr>
          <w:rFonts w:cstheme="minorHAnsi"/>
        </w:rPr>
      </w:pPr>
      <w:r w:rsidRPr="003560AA">
        <w:rPr>
          <w:rFonts w:cstheme="minorHAnsi"/>
        </w:rPr>
        <w:t>“HUD has also</w:t>
      </w:r>
      <w:r w:rsidR="00520B95" w:rsidRPr="003560AA">
        <w:rPr>
          <w:rFonts w:cstheme="minorHAnsi"/>
        </w:rPr>
        <w:t xml:space="preserve"> expanded</w:t>
      </w:r>
      <w:r w:rsidRPr="003560AA">
        <w:rPr>
          <w:rFonts w:cstheme="minorHAnsi"/>
        </w:rPr>
        <w:t xml:space="preserve"> its demographic reporting requirements, </w:t>
      </w:r>
      <w:r w:rsidR="00383715" w:rsidRPr="003560AA">
        <w:rPr>
          <w:rFonts w:cstheme="minorHAnsi"/>
        </w:rPr>
        <w:t xml:space="preserve">so we also need information such as gender, race/ethnicity, veteran status, etc., for each member of the household. But that’s it – give us your contact information, explain your current housing situation, and then answer multiple choice demographic questions for each household member. That is all the application </w:t>
      </w:r>
      <w:r w:rsidR="00520B95" w:rsidRPr="003560AA">
        <w:rPr>
          <w:rFonts w:cstheme="minorHAnsi"/>
        </w:rPr>
        <w:t>entails</w:t>
      </w:r>
      <w:r w:rsidR="00383715" w:rsidRPr="003560AA">
        <w:rPr>
          <w:rFonts w:cstheme="minorHAnsi"/>
        </w:rPr>
        <w:t xml:space="preserve">.” </w:t>
      </w:r>
    </w:p>
    <w:p w14:paraId="76284AAC" w14:textId="47D7E796" w:rsidR="00383715" w:rsidRDefault="00383715" w:rsidP="00264E33">
      <w:pPr>
        <w:rPr>
          <w:rFonts w:cstheme="minorHAnsi"/>
        </w:rPr>
      </w:pPr>
      <w:r w:rsidRPr="003560AA">
        <w:rPr>
          <w:rFonts w:cstheme="minorHAnsi"/>
        </w:rPr>
        <w:t>“As we did in 2019, we will use a random number generator to select 350</w:t>
      </w:r>
      <w:r w:rsidR="00520B95" w:rsidRPr="003560AA">
        <w:rPr>
          <w:rFonts w:cstheme="minorHAnsi"/>
        </w:rPr>
        <w:t xml:space="preserve"> </w:t>
      </w:r>
      <w:r w:rsidRPr="003560AA">
        <w:rPr>
          <w:rFonts w:cstheme="minorHAnsi"/>
        </w:rPr>
        <w:t>of the applicants for the waitlist,” she add</w:t>
      </w:r>
      <w:r w:rsidR="00520B95" w:rsidRPr="003560AA">
        <w:rPr>
          <w:rFonts w:cstheme="minorHAnsi"/>
        </w:rPr>
        <w:t>ed</w:t>
      </w:r>
      <w:r w:rsidRPr="003560AA">
        <w:rPr>
          <w:rFonts w:cstheme="minorHAnsi"/>
        </w:rPr>
        <w:t xml:space="preserve">. “We will then notify everyone by email whether or not they are on the waitlist no later than December 1, 2023. Those who are on the waitlist will also receive a letter detailing </w:t>
      </w:r>
      <w:r w:rsidR="00AA4621" w:rsidRPr="003560AA">
        <w:rPr>
          <w:rFonts w:cstheme="minorHAnsi"/>
        </w:rPr>
        <w:t>any next steps</w:t>
      </w:r>
      <w:r w:rsidR="00520B95" w:rsidRPr="003560AA">
        <w:rPr>
          <w:rFonts w:cstheme="minorHAnsi"/>
        </w:rPr>
        <w:t>.</w:t>
      </w:r>
      <w:r w:rsidRPr="003560AA">
        <w:rPr>
          <w:rFonts w:cstheme="minorHAnsi"/>
        </w:rPr>
        <w:t>”</w:t>
      </w:r>
    </w:p>
    <w:p w14:paraId="5B671CF5" w14:textId="77F2D129" w:rsidR="00C43D68" w:rsidRPr="003560AA" w:rsidRDefault="00C43D68" w:rsidP="00C43D68">
      <w:pPr>
        <w:rPr>
          <w:rFonts w:cstheme="minorHAnsi"/>
        </w:rPr>
      </w:pPr>
      <w:r>
        <w:rPr>
          <w:rFonts w:cstheme="minorHAnsi"/>
        </w:rPr>
        <w:t xml:space="preserve">Anyone who wants more information about the program, can visit the </w:t>
      </w:r>
      <w:r w:rsidRPr="00C43D68">
        <w:rPr>
          <w:rFonts w:cstheme="minorHAnsi"/>
          <w:b/>
          <w:bCs/>
        </w:rPr>
        <w:t>FREQUENTLY ASKED QUESTIONS</w:t>
      </w:r>
      <w:r w:rsidRPr="00C43D68">
        <w:rPr>
          <w:rFonts w:cstheme="minorHAnsi"/>
        </w:rPr>
        <w:t xml:space="preserve"> page </w:t>
      </w:r>
      <w:r>
        <w:rPr>
          <w:rFonts w:cstheme="minorHAnsi"/>
        </w:rPr>
        <w:t xml:space="preserve">linked at </w:t>
      </w:r>
      <w:hyperlink r:id="rId15" w:history="1">
        <w:r w:rsidRPr="0063336E">
          <w:rPr>
            <w:rStyle w:val="Hyperlink"/>
            <w:rFonts w:cstheme="minorHAnsi"/>
          </w:rPr>
          <w:t>www.EDENcle.org/form/waitlist</w:t>
        </w:r>
      </w:hyperlink>
      <w:r>
        <w:rPr>
          <w:rFonts w:cstheme="minorHAnsi"/>
        </w:rPr>
        <w:t xml:space="preserve">. </w:t>
      </w:r>
      <w:r w:rsidRPr="00C43D68">
        <w:rPr>
          <w:rFonts w:cstheme="minorHAnsi"/>
        </w:rPr>
        <w:t>If you have additional questions that are not answered in the FAQ</w:t>
      </w:r>
      <w:r w:rsidR="00F65774">
        <w:rPr>
          <w:rFonts w:cstheme="minorHAnsi"/>
        </w:rPr>
        <w:t>’s</w:t>
      </w:r>
      <w:r w:rsidRPr="00C43D68">
        <w:rPr>
          <w:rFonts w:cstheme="minorHAnsi"/>
        </w:rPr>
        <w:t xml:space="preserve"> page, email </w:t>
      </w:r>
      <w:hyperlink r:id="rId16" w:history="1">
        <w:r w:rsidRPr="0063336E">
          <w:rPr>
            <w:rStyle w:val="Hyperlink"/>
            <w:rFonts w:cstheme="minorHAnsi"/>
          </w:rPr>
          <w:t>EDENmainstream@EDENcle.org</w:t>
        </w:r>
      </w:hyperlink>
      <w:r>
        <w:rPr>
          <w:rFonts w:cstheme="minorHAnsi"/>
        </w:rPr>
        <w:t xml:space="preserve"> </w:t>
      </w:r>
      <w:r w:rsidRPr="00C43D68">
        <w:rPr>
          <w:rFonts w:cstheme="minorHAnsi"/>
        </w:rPr>
        <w:t>or call (216) 462-0856. The answer to your question will be added to that page.</w:t>
      </w:r>
    </w:p>
    <w:p w14:paraId="4A27B9D5" w14:textId="000CFF2D" w:rsidR="00383715" w:rsidRDefault="00383715" w:rsidP="00264E33">
      <w:pPr>
        <w:rPr>
          <w:rFonts w:cstheme="minorHAnsi"/>
          <w:color w:val="000000" w:themeColor="text1"/>
        </w:rPr>
      </w:pPr>
      <w:r w:rsidRPr="003560AA">
        <w:rPr>
          <w:rFonts w:cstheme="minorHAnsi"/>
        </w:rPr>
        <w:t>EDEN</w:t>
      </w:r>
      <w:r w:rsidR="00AA4621" w:rsidRPr="003560AA">
        <w:rPr>
          <w:rFonts w:cstheme="minorHAnsi"/>
        </w:rPr>
        <w:t xml:space="preserve"> </w:t>
      </w:r>
      <w:r w:rsidRPr="003560AA">
        <w:rPr>
          <w:rFonts w:cstheme="minorHAnsi"/>
        </w:rPr>
        <w:t xml:space="preserve">is a housing nonprofit based in the Detroit-Shoreway neighborhood of Cleveland. Since 1991, the agency has been providing housing solutions to those facing housing insecurity </w:t>
      </w:r>
      <w:r w:rsidR="00520B95" w:rsidRPr="003560AA">
        <w:rPr>
          <w:rFonts w:cstheme="minorHAnsi"/>
        </w:rPr>
        <w:t xml:space="preserve">and homelessness </w:t>
      </w:r>
      <w:r w:rsidRPr="003560AA">
        <w:rPr>
          <w:rFonts w:cstheme="minorHAnsi"/>
        </w:rPr>
        <w:t xml:space="preserve">across Northeast Ohio. EDEN serves </w:t>
      </w:r>
      <w:r w:rsidR="00520B95" w:rsidRPr="003560AA">
        <w:rPr>
          <w:rFonts w:cstheme="minorHAnsi"/>
        </w:rPr>
        <w:t>approximately</w:t>
      </w:r>
      <w:r w:rsidRPr="003560AA">
        <w:rPr>
          <w:rFonts w:cstheme="minorHAnsi"/>
        </w:rPr>
        <w:t xml:space="preserve"> 5,000 households every year through its housing, programs, and services. For more information,</w:t>
      </w:r>
      <w:r w:rsidR="00520B95" w:rsidRPr="003560AA">
        <w:rPr>
          <w:rFonts w:cstheme="minorHAnsi"/>
        </w:rPr>
        <w:t xml:space="preserve"> please</w:t>
      </w:r>
      <w:r w:rsidRPr="003560AA">
        <w:rPr>
          <w:rFonts w:cstheme="minorHAnsi"/>
        </w:rPr>
        <w:t xml:space="preserve"> visit </w:t>
      </w:r>
      <w:hyperlink r:id="rId17" w:history="1">
        <w:r w:rsidRPr="00901AC1">
          <w:rPr>
            <w:rStyle w:val="Hyperlink"/>
            <w:rFonts w:cstheme="minorHAnsi"/>
          </w:rPr>
          <w:t>www.EDENcle.org</w:t>
        </w:r>
      </w:hyperlink>
      <w:r w:rsidRPr="00383715">
        <w:rPr>
          <w:rFonts w:cstheme="minorHAnsi"/>
          <w:color w:val="000000" w:themeColor="text1"/>
        </w:rPr>
        <w:t>.</w:t>
      </w:r>
    </w:p>
    <w:p w14:paraId="0B964083" w14:textId="1FB56B8F" w:rsidR="00264E33" w:rsidRPr="00264E33" w:rsidRDefault="00383715" w:rsidP="009B1657">
      <w:pPr>
        <w:jc w:val="center"/>
        <w:rPr>
          <w:rFonts w:cstheme="minorHAnsi"/>
          <w:color w:val="000000" w:themeColor="text1"/>
        </w:rPr>
      </w:pPr>
      <w:r>
        <w:rPr>
          <w:rFonts w:cstheme="minorHAnsi"/>
          <w:color w:val="000000" w:themeColor="text1"/>
        </w:rPr>
        <w:t>###</w:t>
      </w:r>
    </w:p>
    <w:p w14:paraId="44871E35" w14:textId="77777777" w:rsidR="00EE02D0" w:rsidRPr="002E1522" w:rsidRDefault="00EE02D0" w:rsidP="002E1522">
      <w:pPr>
        <w:rPr>
          <w:rStyle w:val="Hyperlink"/>
          <w:color w:val="auto"/>
          <w:u w:val="none"/>
        </w:rPr>
      </w:pPr>
    </w:p>
    <w:sectPr w:rsidR="00EE02D0" w:rsidRPr="002E1522" w:rsidSect="0046500A">
      <w:headerReference w:type="default" r:id="rId18"/>
      <w:headerReference w:type="first" r:id="rId19"/>
      <w:footerReference w:type="first" r:id="rId20"/>
      <w:type w:val="continuous"/>
      <w:pgSz w:w="12240" w:h="15840" w:code="1"/>
      <w:pgMar w:top="1440" w:right="720" w:bottom="432" w:left="907"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7E74A" w14:textId="77777777" w:rsidR="00110ADF" w:rsidRDefault="00110ADF">
      <w:r>
        <w:separator/>
      </w:r>
    </w:p>
  </w:endnote>
  <w:endnote w:type="continuationSeparator" w:id="0">
    <w:p w14:paraId="43EAD252" w14:textId="77777777" w:rsidR="00110ADF" w:rsidRDefault="00110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734FD" w14:textId="2C923088" w:rsidR="007F5773" w:rsidRPr="00571D4D" w:rsidRDefault="007F5773" w:rsidP="001E3393">
    <w:pPr>
      <w:autoSpaceDE w:val="0"/>
      <w:autoSpaceDN w:val="0"/>
      <w:adjustRightInd w:val="0"/>
      <w:spacing w:after="0"/>
      <w:ind w:left="-180"/>
      <w:jc w:val="center"/>
      <w:rPr>
        <w:rFonts w:cstheme="minorHAnsi"/>
        <w:color w:val="000000" w:themeColor="text1"/>
        <w:spacing w:val="40"/>
        <w:sz w:val="20"/>
        <w:szCs w:val="20"/>
      </w:rPr>
    </w:pPr>
    <w:bookmarkStart w:id="1" w:name="_Hlk90541681"/>
    <w:bookmarkStart w:id="2" w:name="_Hlk90541682"/>
  </w:p>
  <w:p w14:paraId="460ADD2F" w14:textId="6DC8B5C3" w:rsidR="007F5773" w:rsidRPr="00571D4D" w:rsidRDefault="007F5773" w:rsidP="001E3393">
    <w:pPr>
      <w:pBdr>
        <w:top w:val="single" w:sz="4" w:space="1" w:color="006600"/>
      </w:pBdr>
      <w:autoSpaceDE w:val="0"/>
      <w:autoSpaceDN w:val="0"/>
      <w:adjustRightInd w:val="0"/>
      <w:spacing w:after="0"/>
      <w:ind w:left="-180" w:right="270"/>
      <w:jc w:val="center"/>
      <w:rPr>
        <w:rFonts w:cstheme="minorHAnsi"/>
        <w:color w:val="000000" w:themeColor="text1"/>
        <w:spacing w:val="40"/>
        <w:sz w:val="18"/>
        <w:szCs w:val="18"/>
      </w:rPr>
    </w:pPr>
    <w:r w:rsidRPr="00571D4D">
      <w:rPr>
        <w:rFonts w:cstheme="minorHAnsi"/>
        <w:color w:val="000000" w:themeColor="text1"/>
        <w:spacing w:val="40"/>
        <w:sz w:val="18"/>
        <w:szCs w:val="18"/>
      </w:rPr>
      <w:t>HOUSING RESOURCE &amp; DEVELOPMENT AGENCY</w:t>
    </w:r>
  </w:p>
  <w:p w14:paraId="29D437F5" w14:textId="306BB09D" w:rsidR="007F5773" w:rsidRPr="00571D4D" w:rsidRDefault="007F5773" w:rsidP="001E3393">
    <w:pPr>
      <w:autoSpaceDE w:val="0"/>
      <w:autoSpaceDN w:val="0"/>
      <w:adjustRightInd w:val="0"/>
      <w:spacing w:after="0"/>
      <w:ind w:left="-180" w:right="270"/>
      <w:jc w:val="center"/>
      <w:rPr>
        <w:rFonts w:cstheme="minorHAnsi"/>
        <w:color w:val="000000" w:themeColor="text1"/>
        <w:spacing w:val="40"/>
        <w:sz w:val="18"/>
        <w:szCs w:val="18"/>
      </w:rPr>
    </w:pPr>
    <w:r w:rsidRPr="00571D4D">
      <w:rPr>
        <w:rFonts w:cstheme="minorHAnsi"/>
        <w:noProof/>
        <w:color w:val="000000" w:themeColor="text1"/>
        <w:spacing w:val="6"/>
        <w:sz w:val="18"/>
        <w:szCs w:val="18"/>
      </w:rPr>
      <w:t xml:space="preserve">   7812 Madison Avenue, Cleveland, OH 44102</w:t>
    </w:r>
    <w:r w:rsidR="007A105A" w:rsidRPr="00571D4D">
      <w:rPr>
        <w:rFonts w:cstheme="minorHAnsi"/>
        <w:noProof/>
        <w:color w:val="000000" w:themeColor="text1"/>
        <w:spacing w:val="6"/>
        <w:sz w:val="18"/>
        <w:szCs w:val="18"/>
      </w:rPr>
      <w:t xml:space="preserve"> |  </w:t>
    </w:r>
    <w:r w:rsidRPr="00571D4D">
      <w:rPr>
        <w:rFonts w:cstheme="minorHAnsi"/>
        <w:noProof/>
        <w:color w:val="000000" w:themeColor="text1"/>
        <w:spacing w:val="6"/>
        <w:sz w:val="18"/>
        <w:szCs w:val="18"/>
      </w:rPr>
      <w:t xml:space="preserve">(216)961-9690 </w:t>
    </w:r>
    <w:r w:rsidR="007A105A" w:rsidRPr="00571D4D">
      <w:rPr>
        <w:rFonts w:cstheme="minorHAnsi"/>
        <w:noProof/>
        <w:color w:val="000000" w:themeColor="text1"/>
        <w:spacing w:val="6"/>
        <w:sz w:val="18"/>
        <w:szCs w:val="18"/>
      </w:rPr>
      <w:t xml:space="preserve">| </w:t>
    </w:r>
    <w:r w:rsidRPr="00571D4D">
      <w:rPr>
        <w:rFonts w:cstheme="minorHAnsi"/>
        <w:noProof/>
        <w:color w:val="000000" w:themeColor="text1"/>
        <w:spacing w:val="6"/>
        <w:sz w:val="18"/>
        <w:szCs w:val="18"/>
      </w:rPr>
      <w:t>FAX (216)651-4066</w:t>
    </w:r>
    <w:r w:rsidRPr="00571D4D">
      <w:rPr>
        <w:rFonts w:cstheme="minorHAnsi"/>
        <w:color w:val="000000" w:themeColor="text1"/>
        <w:spacing w:val="40"/>
        <w:sz w:val="18"/>
        <w:szCs w:val="18"/>
      </w:rPr>
      <w:tab/>
    </w:r>
  </w:p>
  <w:p w14:paraId="4D736A59" w14:textId="7CFAB8D0" w:rsidR="007F5773" w:rsidRPr="00571D4D" w:rsidRDefault="0046500A" w:rsidP="001E3393">
    <w:pPr>
      <w:spacing w:after="0"/>
      <w:ind w:left="-360" w:right="270"/>
      <w:jc w:val="center"/>
      <w:rPr>
        <w:rFonts w:cstheme="minorHAnsi"/>
        <w:color w:val="000000" w:themeColor="text1"/>
        <w:spacing w:val="6"/>
        <w:sz w:val="18"/>
        <w:szCs w:val="18"/>
      </w:rPr>
    </w:pPr>
    <w:r w:rsidRPr="00571D4D">
      <w:rPr>
        <w:rFonts w:cstheme="minorHAnsi"/>
        <w:noProof/>
        <w:color w:val="000000" w:themeColor="text1"/>
        <w:sz w:val="18"/>
        <w:szCs w:val="18"/>
        <w:u w:val="single"/>
      </w:rPr>
      <w:drawing>
        <wp:anchor distT="0" distB="0" distL="114300" distR="114300" simplePos="0" relativeHeight="251659264" behindDoc="1" locked="0" layoutInCell="1" allowOverlap="1" wp14:anchorId="664B18AA" wp14:editId="16FC6265">
          <wp:simplePos x="0" y="0"/>
          <wp:positionH relativeFrom="column">
            <wp:posOffset>-177165</wp:posOffset>
          </wp:positionH>
          <wp:positionV relativeFrom="paragraph">
            <wp:posOffset>86360</wp:posOffset>
          </wp:positionV>
          <wp:extent cx="1914525" cy="438150"/>
          <wp:effectExtent l="0" t="0" r="9525" b="0"/>
          <wp:wrapNone/>
          <wp:docPr id="4" name="Picture 4" descr="ADAHMS CROPPE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AHMS CROPPED.bmp"/>
                  <pic:cNvPicPr>
                    <a:picLocks noChangeAspect="1" noChangeArrowheads="1"/>
                  </pic:cNvPicPr>
                </pic:nvPicPr>
                <pic:blipFill>
                  <a:blip r:embed="rId1"/>
                  <a:srcRect/>
                  <a:stretch>
                    <a:fillRect/>
                  </a:stretch>
                </pic:blipFill>
                <pic:spPr bwMode="auto">
                  <a:xfrm>
                    <a:off x="0" y="0"/>
                    <a:ext cx="1914525" cy="438150"/>
                  </a:xfrm>
                  <a:prstGeom prst="rect">
                    <a:avLst/>
                  </a:prstGeom>
                  <a:noFill/>
                  <a:ln w="9525">
                    <a:noFill/>
                    <a:miter lim="800000"/>
                    <a:headEnd/>
                    <a:tailEnd/>
                  </a:ln>
                </pic:spPr>
              </pic:pic>
            </a:graphicData>
          </a:graphic>
        </wp:anchor>
      </w:drawing>
    </w:r>
    <w:r w:rsidR="007F5773" w:rsidRPr="00571D4D">
      <w:rPr>
        <w:rFonts w:cstheme="minorHAnsi"/>
        <w:color w:val="000000" w:themeColor="text1"/>
        <w:spacing w:val="6"/>
        <w:sz w:val="18"/>
        <w:szCs w:val="18"/>
      </w:rPr>
      <w:t xml:space="preserve">Shelter Plus Care FAX (216) 651-6692 </w:t>
    </w:r>
    <w:r w:rsidR="007A105A" w:rsidRPr="00571D4D">
      <w:rPr>
        <w:rFonts w:cstheme="minorHAnsi"/>
        <w:color w:val="000000" w:themeColor="text1"/>
        <w:spacing w:val="6"/>
        <w:sz w:val="18"/>
        <w:szCs w:val="18"/>
      </w:rPr>
      <w:t xml:space="preserve">| </w:t>
    </w:r>
    <w:r w:rsidR="007F5773" w:rsidRPr="00571D4D">
      <w:rPr>
        <w:rFonts w:cstheme="minorHAnsi"/>
        <w:color w:val="000000" w:themeColor="text1"/>
        <w:spacing w:val="6"/>
        <w:sz w:val="18"/>
        <w:szCs w:val="18"/>
      </w:rPr>
      <w:t>www.</w:t>
    </w:r>
    <w:r w:rsidR="002A5D8A" w:rsidRPr="00571D4D">
      <w:rPr>
        <w:rFonts w:cstheme="minorHAnsi"/>
        <w:color w:val="000000" w:themeColor="text1"/>
        <w:spacing w:val="6"/>
        <w:sz w:val="18"/>
        <w:szCs w:val="18"/>
      </w:rPr>
      <w:t>EDEN</w:t>
    </w:r>
    <w:r w:rsidR="00834353">
      <w:rPr>
        <w:rFonts w:cstheme="minorHAnsi"/>
        <w:color w:val="000000" w:themeColor="text1"/>
        <w:spacing w:val="6"/>
        <w:sz w:val="18"/>
        <w:szCs w:val="18"/>
      </w:rPr>
      <w:t>cle</w:t>
    </w:r>
    <w:r w:rsidR="007F5773" w:rsidRPr="00571D4D">
      <w:rPr>
        <w:rFonts w:cstheme="minorHAnsi"/>
        <w:color w:val="000000" w:themeColor="text1"/>
        <w:spacing w:val="6"/>
        <w:sz w:val="18"/>
        <w:szCs w:val="18"/>
      </w:rPr>
      <w:t>.org</w:t>
    </w:r>
    <w:r w:rsidR="007A105A" w:rsidRPr="00571D4D">
      <w:rPr>
        <w:rFonts w:cstheme="minorHAnsi"/>
        <w:color w:val="000000" w:themeColor="text1"/>
        <w:spacing w:val="6"/>
        <w:sz w:val="18"/>
        <w:szCs w:val="18"/>
      </w:rPr>
      <w:t xml:space="preserve"> |</w:t>
    </w:r>
    <w:r w:rsidR="007F5773" w:rsidRPr="00571D4D">
      <w:rPr>
        <w:rFonts w:cstheme="minorHAnsi"/>
        <w:color w:val="000000" w:themeColor="text1"/>
        <w:spacing w:val="6"/>
        <w:sz w:val="18"/>
        <w:szCs w:val="18"/>
      </w:rPr>
      <w:t xml:space="preserve"> </w:t>
    </w:r>
    <w:r w:rsidR="002A5D8A" w:rsidRPr="00571D4D">
      <w:rPr>
        <w:rFonts w:cstheme="minorHAnsi"/>
        <w:color w:val="000000" w:themeColor="text1"/>
        <w:spacing w:val="6"/>
        <w:sz w:val="18"/>
        <w:szCs w:val="18"/>
      </w:rPr>
      <w:t>EDEN</w:t>
    </w:r>
    <w:r w:rsidR="007F5773" w:rsidRPr="00571D4D">
      <w:rPr>
        <w:rFonts w:cstheme="minorHAnsi"/>
        <w:color w:val="000000" w:themeColor="text1"/>
        <w:spacing w:val="6"/>
        <w:sz w:val="18"/>
        <w:szCs w:val="18"/>
      </w:rPr>
      <w:t>info@</w:t>
    </w:r>
    <w:r w:rsidR="002A5D8A" w:rsidRPr="00571D4D">
      <w:rPr>
        <w:rFonts w:cstheme="minorHAnsi"/>
        <w:color w:val="000000" w:themeColor="text1"/>
        <w:spacing w:val="6"/>
        <w:sz w:val="18"/>
        <w:szCs w:val="18"/>
      </w:rPr>
      <w:t>EDEN</w:t>
    </w:r>
    <w:r w:rsidR="009A5D08" w:rsidRPr="00571D4D">
      <w:rPr>
        <w:rFonts w:cstheme="minorHAnsi"/>
        <w:color w:val="000000" w:themeColor="text1"/>
        <w:spacing w:val="6"/>
        <w:sz w:val="18"/>
        <w:szCs w:val="18"/>
      </w:rPr>
      <w:t>cle</w:t>
    </w:r>
    <w:r w:rsidR="007F5773" w:rsidRPr="00571D4D">
      <w:rPr>
        <w:rFonts w:cstheme="minorHAnsi"/>
        <w:color w:val="000000" w:themeColor="text1"/>
        <w:spacing w:val="6"/>
        <w:sz w:val="18"/>
        <w:szCs w:val="18"/>
      </w:rPr>
      <w:t>.org</w:t>
    </w:r>
  </w:p>
  <w:p w14:paraId="7500EC57" w14:textId="2103FD79" w:rsidR="007F5773" w:rsidRPr="0046500A" w:rsidRDefault="007F5773" w:rsidP="0046500A">
    <w:pPr>
      <w:spacing w:after="0"/>
      <w:ind w:left="-360" w:right="270"/>
      <w:jc w:val="center"/>
      <w:rPr>
        <w:rFonts w:cstheme="minorHAnsi"/>
        <w:color w:val="000000" w:themeColor="text1"/>
        <w:sz w:val="18"/>
        <w:szCs w:val="18"/>
      </w:rPr>
    </w:pPr>
    <w:r w:rsidRPr="00571D4D">
      <w:rPr>
        <w:rFonts w:cstheme="minorHAnsi"/>
        <w:color w:val="000000" w:themeColor="text1"/>
        <w:sz w:val="18"/>
        <w:szCs w:val="18"/>
      </w:rPr>
      <w:t>TDD/TTY:  1-800-545-1833, ext. 873</w:t>
    </w:r>
  </w:p>
  <w:p w14:paraId="351D7BD1" w14:textId="6B28347E" w:rsidR="007F5773" w:rsidRPr="00193129" w:rsidRDefault="007F5773" w:rsidP="00193129">
    <w:pPr>
      <w:spacing w:after="0"/>
      <w:ind w:left="-360" w:right="893"/>
      <w:jc w:val="right"/>
      <w:rPr>
        <w:rFonts w:cstheme="minorHAnsi"/>
        <w:color w:val="000000" w:themeColor="text1"/>
        <w:w w:val="85"/>
        <w:sz w:val="20"/>
        <w:szCs w:val="18"/>
        <w:u w:val="single"/>
      </w:rPr>
    </w:pPr>
    <w:r w:rsidRPr="00571D4D">
      <w:rPr>
        <w:rFonts w:cstheme="minorHAnsi"/>
        <w:color w:val="000000" w:themeColor="text1"/>
        <w:w w:val="85"/>
        <w:sz w:val="20"/>
        <w:szCs w:val="18"/>
        <w:u w:val="single"/>
      </w:rPr>
      <w:t>A Contract Agency of the Alcohol, Drug and Mental Health Services Board of Cuyahoga County</w:t>
    </w:r>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AF544" w14:textId="77777777" w:rsidR="00110ADF" w:rsidRDefault="00110ADF">
      <w:r>
        <w:separator/>
      </w:r>
    </w:p>
  </w:footnote>
  <w:footnote w:type="continuationSeparator" w:id="0">
    <w:p w14:paraId="28FAAA66" w14:textId="77777777" w:rsidR="00110ADF" w:rsidRDefault="00110A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36DD1" w14:textId="6572BB10" w:rsidR="00523367" w:rsidRPr="000D0E7A" w:rsidRDefault="00780D8D" w:rsidP="003721E1">
    <w:pPr>
      <w:pStyle w:val="Header"/>
      <w:pBdr>
        <w:bottom w:val="single" w:sz="4" w:space="1" w:color="006600"/>
      </w:pBdr>
      <w:tabs>
        <w:tab w:val="clear" w:pos="4320"/>
        <w:tab w:val="clear" w:pos="8640"/>
        <w:tab w:val="right" w:pos="10613"/>
      </w:tabs>
      <w:rPr>
        <w:rFonts w:cstheme="minorHAnsi"/>
        <w:color w:val="006600"/>
        <w:sz w:val="20"/>
        <w:szCs w:val="20"/>
      </w:rPr>
    </w:pPr>
    <w:r>
      <w:rPr>
        <w:rFonts w:cstheme="minorHAnsi"/>
        <w:color w:val="006600"/>
        <w:sz w:val="20"/>
        <w:szCs w:val="20"/>
      </w:rPr>
      <w:t>EDE</w:t>
    </w:r>
    <w:r w:rsidR="003143DA">
      <w:rPr>
        <w:rFonts w:cstheme="minorHAnsi"/>
        <w:color w:val="006600"/>
        <w:sz w:val="20"/>
        <w:szCs w:val="20"/>
      </w:rPr>
      <w:t>N</w:t>
    </w:r>
    <w:r w:rsidR="00523367" w:rsidRPr="000D0E7A">
      <w:rPr>
        <w:rFonts w:cstheme="minorHAnsi"/>
        <w:color w:val="006600"/>
        <w:sz w:val="20"/>
        <w:szCs w:val="20"/>
      </w:rPr>
      <w:tab/>
      <w:t xml:space="preserve">- </w:t>
    </w:r>
    <w:sdt>
      <w:sdtPr>
        <w:rPr>
          <w:rFonts w:cstheme="minorHAnsi"/>
          <w:color w:val="006600"/>
          <w:sz w:val="20"/>
          <w:szCs w:val="20"/>
        </w:rPr>
        <w:id w:val="-350643453"/>
        <w:docPartObj>
          <w:docPartGallery w:val="Page Numbers (Top of Page)"/>
          <w:docPartUnique/>
        </w:docPartObj>
      </w:sdtPr>
      <w:sdtEndPr>
        <w:rPr>
          <w:noProof/>
        </w:rPr>
      </w:sdtEndPr>
      <w:sdtContent>
        <w:r w:rsidR="00523367" w:rsidRPr="000D0E7A">
          <w:rPr>
            <w:rFonts w:cstheme="minorHAnsi"/>
            <w:color w:val="006600"/>
            <w:sz w:val="20"/>
            <w:szCs w:val="20"/>
          </w:rPr>
          <w:fldChar w:fldCharType="begin"/>
        </w:r>
        <w:r w:rsidR="00523367" w:rsidRPr="000D0E7A">
          <w:rPr>
            <w:rFonts w:cstheme="minorHAnsi"/>
            <w:color w:val="006600"/>
            <w:sz w:val="20"/>
            <w:szCs w:val="20"/>
          </w:rPr>
          <w:instrText xml:space="preserve"> PAGE   \* MERGEFORMAT </w:instrText>
        </w:r>
        <w:r w:rsidR="00523367" w:rsidRPr="000D0E7A">
          <w:rPr>
            <w:rFonts w:cstheme="minorHAnsi"/>
            <w:color w:val="006600"/>
            <w:sz w:val="20"/>
            <w:szCs w:val="20"/>
          </w:rPr>
          <w:fldChar w:fldCharType="separate"/>
        </w:r>
        <w:r w:rsidR="00523367">
          <w:rPr>
            <w:rFonts w:cstheme="minorHAnsi"/>
            <w:color w:val="006600"/>
            <w:sz w:val="20"/>
            <w:szCs w:val="20"/>
          </w:rPr>
          <w:t>2</w:t>
        </w:r>
        <w:r w:rsidR="00523367" w:rsidRPr="000D0E7A">
          <w:rPr>
            <w:rFonts w:cstheme="minorHAnsi"/>
            <w:noProof/>
            <w:color w:val="006600"/>
            <w:sz w:val="20"/>
            <w:szCs w:val="20"/>
          </w:rPr>
          <w:fldChar w:fldCharType="end"/>
        </w:r>
        <w:r w:rsidR="00523367" w:rsidRPr="000D0E7A">
          <w:rPr>
            <w:rFonts w:cstheme="minorHAnsi"/>
            <w:noProof/>
            <w:color w:val="006600"/>
            <w:sz w:val="20"/>
            <w:szCs w:val="20"/>
          </w:rPr>
          <w:t xml:space="preserve"> - </w:t>
        </w:r>
      </w:sdtContent>
    </w:sdt>
  </w:p>
  <w:p w14:paraId="3B1BB0A2" w14:textId="7D7F53BD" w:rsidR="007F5773" w:rsidRPr="000D0E7A" w:rsidRDefault="007F5773" w:rsidP="000D0E7A">
    <w:pPr>
      <w:pStyle w:val="Header"/>
      <w:tabs>
        <w:tab w:val="clear" w:pos="4320"/>
        <w:tab w:val="clear" w:pos="8640"/>
        <w:tab w:val="right" w:pos="9270"/>
      </w:tabs>
      <w:rPr>
        <w:rFonts w:cstheme="minorHAnsi"/>
        <w:color w:val="0066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C3149" w14:textId="11A5183D" w:rsidR="00136151" w:rsidRDefault="00904DCB" w:rsidP="00136151">
    <w:pPr>
      <w:pStyle w:val="Header"/>
    </w:pPr>
    <w:r>
      <w:rPr>
        <w:noProof/>
      </w:rPr>
      <w:drawing>
        <wp:anchor distT="0" distB="0" distL="114300" distR="114300" simplePos="0" relativeHeight="251663360" behindDoc="0" locked="0" layoutInCell="1" allowOverlap="1" wp14:anchorId="77A29A95" wp14:editId="57169DB6">
          <wp:simplePos x="0" y="0"/>
          <wp:positionH relativeFrom="column">
            <wp:posOffset>5763895</wp:posOffset>
          </wp:positionH>
          <wp:positionV relativeFrom="paragraph">
            <wp:posOffset>99060</wp:posOffset>
          </wp:positionV>
          <wp:extent cx="1009650" cy="10096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009650" cy="1009650"/>
                  </a:xfrm>
                  <a:prstGeom prst="rect">
                    <a:avLst/>
                  </a:prstGeom>
                </pic:spPr>
              </pic:pic>
            </a:graphicData>
          </a:graphic>
          <wp14:sizeRelH relativeFrom="page">
            <wp14:pctWidth>0</wp14:pctWidth>
          </wp14:sizeRelH>
          <wp14:sizeRelV relativeFrom="page">
            <wp14:pctHeight>0</wp14:pctHeight>
          </wp14:sizeRelV>
        </wp:anchor>
      </w:drawing>
    </w:r>
    <w:r w:rsidR="00136151">
      <w:rPr>
        <w:noProof/>
      </w:rPr>
      <w:drawing>
        <wp:anchor distT="0" distB="0" distL="114300" distR="114300" simplePos="0" relativeHeight="251661312" behindDoc="1" locked="0" layoutInCell="1" allowOverlap="1" wp14:anchorId="23209A31" wp14:editId="059F9B54">
          <wp:simplePos x="0" y="0"/>
          <wp:positionH relativeFrom="column">
            <wp:posOffset>4855845</wp:posOffset>
          </wp:positionH>
          <wp:positionV relativeFrom="paragraph">
            <wp:posOffset>311150</wp:posOffset>
          </wp:positionV>
          <wp:extent cx="638175" cy="685800"/>
          <wp:effectExtent l="0" t="0" r="9525" b="0"/>
          <wp:wrapNone/>
          <wp:docPr id="74" name="Picture 74" descr="HUD%20Equal%20Housing%20Opportunity%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D%20Equal%20Housing%20Opportunity%20Logo.png"/>
                  <pic:cNvPicPr>
                    <a:picLocks noChangeAspect="1" noChangeArrowheads="1"/>
                  </pic:cNvPicPr>
                </pic:nvPicPr>
                <pic:blipFill>
                  <a:blip r:embed="rId2"/>
                  <a:srcRect/>
                  <a:stretch>
                    <a:fillRect/>
                  </a:stretch>
                </pic:blipFill>
                <pic:spPr bwMode="auto">
                  <a:xfrm>
                    <a:off x="0" y="0"/>
                    <a:ext cx="638175" cy="685800"/>
                  </a:xfrm>
                  <a:prstGeom prst="rect">
                    <a:avLst/>
                  </a:prstGeom>
                  <a:noFill/>
                  <a:ln w="9525">
                    <a:noFill/>
                    <a:miter lim="800000"/>
                    <a:headEnd/>
                    <a:tailEnd/>
                  </a:ln>
                </pic:spPr>
              </pic:pic>
            </a:graphicData>
          </a:graphic>
        </wp:anchor>
      </w:drawing>
    </w:r>
    <w:r w:rsidR="00136151">
      <w:rPr>
        <w:noProof/>
      </w:rPr>
      <w:drawing>
        <wp:anchor distT="0" distB="0" distL="114300" distR="114300" simplePos="0" relativeHeight="251662336" behindDoc="1" locked="0" layoutInCell="1" allowOverlap="1" wp14:anchorId="146B0C26" wp14:editId="69BDC39A">
          <wp:simplePos x="0" y="0"/>
          <wp:positionH relativeFrom="column">
            <wp:posOffset>99060</wp:posOffset>
          </wp:positionH>
          <wp:positionV relativeFrom="paragraph">
            <wp:posOffset>7620</wp:posOffset>
          </wp:positionV>
          <wp:extent cx="1280160" cy="1333500"/>
          <wp:effectExtent l="0" t="0" r="0" b="0"/>
          <wp:wrapNone/>
          <wp:docPr id="73" name="Picture 73" descr="Ic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with low confidence"/>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1282950" cy="133640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2B96EA" w14:textId="77777777" w:rsidR="00136151" w:rsidRDefault="00136151" w:rsidP="00136151">
    <w:pPr>
      <w:pStyle w:val="Header"/>
    </w:pPr>
  </w:p>
  <w:p w14:paraId="4F494541" w14:textId="77777777" w:rsidR="00136151" w:rsidRDefault="00136151" w:rsidP="00136151">
    <w:pPr>
      <w:pStyle w:val="Header"/>
      <w:tabs>
        <w:tab w:val="clear" w:pos="4320"/>
        <w:tab w:val="clear" w:pos="8640"/>
        <w:tab w:val="left" w:pos="1227"/>
      </w:tabs>
    </w:pPr>
    <w:r>
      <w:tab/>
    </w:r>
  </w:p>
  <w:p w14:paraId="48F2BBEF" w14:textId="77777777" w:rsidR="00136151" w:rsidRDefault="00136151" w:rsidP="00136151">
    <w:pPr>
      <w:pStyle w:val="Header"/>
    </w:pPr>
  </w:p>
  <w:p w14:paraId="765E8030" w14:textId="77777777" w:rsidR="000B75AA" w:rsidRPr="00136151" w:rsidRDefault="000B75AA" w:rsidP="001361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5F65AA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DE04A8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F9E6E8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858AA4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1D291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78C167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066433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24E3C3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4705B0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810377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AD069D"/>
    <w:multiLevelType w:val="hybridMultilevel"/>
    <w:tmpl w:val="B6208D4E"/>
    <w:lvl w:ilvl="0" w:tplc="F608128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B16776"/>
    <w:multiLevelType w:val="hybridMultilevel"/>
    <w:tmpl w:val="362A5A20"/>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224A3441"/>
    <w:multiLevelType w:val="hybridMultilevel"/>
    <w:tmpl w:val="DFC4EB84"/>
    <w:lvl w:ilvl="0" w:tplc="F608128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F6081280">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730412"/>
    <w:multiLevelType w:val="hybridMultilevel"/>
    <w:tmpl w:val="99A613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978628C"/>
    <w:multiLevelType w:val="hybridMultilevel"/>
    <w:tmpl w:val="AB323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C814CA"/>
    <w:multiLevelType w:val="hybridMultilevel"/>
    <w:tmpl w:val="3D962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9F0148"/>
    <w:multiLevelType w:val="hybridMultilevel"/>
    <w:tmpl w:val="8FDC93C6"/>
    <w:lvl w:ilvl="0" w:tplc="E9B448F0">
      <w:start w:val="1"/>
      <w:numFmt w:val="bullet"/>
      <w:lvlText w:val=""/>
      <w:lvlJc w:val="left"/>
      <w:pPr>
        <w:ind w:left="720" w:hanging="360"/>
      </w:pPr>
      <w:rPr>
        <w:rFonts w:ascii="Wingdings" w:hAnsi="Wingdings" w:hint="default"/>
        <w:color w:val="006600"/>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496691"/>
    <w:multiLevelType w:val="hybridMultilevel"/>
    <w:tmpl w:val="2D403A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0206A6"/>
    <w:multiLevelType w:val="hybridMultilevel"/>
    <w:tmpl w:val="76B0ABDC"/>
    <w:lvl w:ilvl="0" w:tplc="F608128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6420269">
    <w:abstractNumId w:val="9"/>
  </w:num>
  <w:num w:numId="2" w16cid:durableId="1365639375">
    <w:abstractNumId w:val="7"/>
  </w:num>
  <w:num w:numId="3" w16cid:durableId="1525243049">
    <w:abstractNumId w:val="6"/>
  </w:num>
  <w:num w:numId="4" w16cid:durableId="1961064680">
    <w:abstractNumId w:val="5"/>
  </w:num>
  <w:num w:numId="5" w16cid:durableId="1308975757">
    <w:abstractNumId w:val="4"/>
  </w:num>
  <w:num w:numId="6" w16cid:durableId="73279167">
    <w:abstractNumId w:val="8"/>
  </w:num>
  <w:num w:numId="7" w16cid:durableId="1600721977">
    <w:abstractNumId w:val="3"/>
  </w:num>
  <w:num w:numId="8" w16cid:durableId="1396469551">
    <w:abstractNumId w:val="2"/>
  </w:num>
  <w:num w:numId="9" w16cid:durableId="2122993151">
    <w:abstractNumId w:val="1"/>
  </w:num>
  <w:num w:numId="10" w16cid:durableId="1098939784">
    <w:abstractNumId w:val="0"/>
  </w:num>
  <w:num w:numId="11" w16cid:durableId="145167676">
    <w:abstractNumId w:val="17"/>
  </w:num>
  <w:num w:numId="12" w16cid:durableId="1317689049">
    <w:abstractNumId w:val="14"/>
  </w:num>
  <w:num w:numId="13" w16cid:durableId="327906940">
    <w:abstractNumId w:val="18"/>
  </w:num>
  <w:num w:numId="14" w16cid:durableId="582374686">
    <w:abstractNumId w:val="12"/>
  </w:num>
  <w:num w:numId="15" w16cid:durableId="1482116173">
    <w:abstractNumId w:val="10"/>
  </w:num>
  <w:num w:numId="16" w16cid:durableId="1673676414">
    <w:abstractNumId w:val="16"/>
  </w:num>
  <w:num w:numId="17" w16cid:durableId="140007771">
    <w:abstractNumId w:val="13"/>
  </w:num>
  <w:num w:numId="18" w16cid:durableId="610672518">
    <w:abstractNumId w:val="15"/>
  </w:num>
  <w:num w:numId="19" w16cid:durableId="19992636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CB8"/>
    <w:rsid w:val="00016EB9"/>
    <w:rsid w:val="00020CA6"/>
    <w:rsid w:val="00036C04"/>
    <w:rsid w:val="0003785F"/>
    <w:rsid w:val="00045103"/>
    <w:rsid w:val="00045DA8"/>
    <w:rsid w:val="00053AD8"/>
    <w:rsid w:val="00057A9B"/>
    <w:rsid w:val="000615E0"/>
    <w:rsid w:val="000618CC"/>
    <w:rsid w:val="000645A3"/>
    <w:rsid w:val="0006515B"/>
    <w:rsid w:val="0006761A"/>
    <w:rsid w:val="00067DCA"/>
    <w:rsid w:val="000907B0"/>
    <w:rsid w:val="00093F93"/>
    <w:rsid w:val="000B75AA"/>
    <w:rsid w:val="000C1446"/>
    <w:rsid w:val="000C5701"/>
    <w:rsid w:val="000D0E7A"/>
    <w:rsid w:val="000D3057"/>
    <w:rsid w:val="000D3A22"/>
    <w:rsid w:val="000E1B2F"/>
    <w:rsid w:val="000F05E6"/>
    <w:rsid w:val="0010415D"/>
    <w:rsid w:val="00110ADF"/>
    <w:rsid w:val="00120049"/>
    <w:rsid w:val="001259EF"/>
    <w:rsid w:val="00136151"/>
    <w:rsid w:val="00160FEF"/>
    <w:rsid w:val="00161700"/>
    <w:rsid w:val="001658A6"/>
    <w:rsid w:val="00165EB0"/>
    <w:rsid w:val="00170DED"/>
    <w:rsid w:val="001715E9"/>
    <w:rsid w:val="0018381D"/>
    <w:rsid w:val="00193129"/>
    <w:rsid w:val="001A4B19"/>
    <w:rsid w:val="001B1DD8"/>
    <w:rsid w:val="001B5E8A"/>
    <w:rsid w:val="001C6D9F"/>
    <w:rsid w:val="001C7165"/>
    <w:rsid w:val="001E3393"/>
    <w:rsid w:val="001E793F"/>
    <w:rsid w:val="00203FD0"/>
    <w:rsid w:val="00206CBF"/>
    <w:rsid w:val="00211287"/>
    <w:rsid w:val="00224FF0"/>
    <w:rsid w:val="00226E2B"/>
    <w:rsid w:val="002318AF"/>
    <w:rsid w:val="00232B99"/>
    <w:rsid w:val="00251B47"/>
    <w:rsid w:val="00264E33"/>
    <w:rsid w:val="002A5D8A"/>
    <w:rsid w:val="002B313D"/>
    <w:rsid w:val="002B32CD"/>
    <w:rsid w:val="002B4750"/>
    <w:rsid w:val="002C5C48"/>
    <w:rsid w:val="002C78E6"/>
    <w:rsid w:val="002E1522"/>
    <w:rsid w:val="002E5FAA"/>
    <w:rsid w:val="002E6323"/>
    <w:rsid w:val="002F6A68"/>
    <w:rsid w:val="003143DA"/>
    <w:rsid w:val="00345BDE"/>
    <w:rsid w:val="003560AA"/>
    <w:rsid w:val="00363B8C"/>
    <w:rsid w:val="00370E81"/>
    <w:rsid w:val="003721E1"/>
    <w:rsid w:val="00383715"/>
    <w:rsid w:val="00383F6B"/>
    <w:rsid w:val="0039236F"/>
    <w:rsid w:val="003A34D8"/>
    <w:rsid w:val="003A3BB2"/>
    <w:rsid w:val="003A5709"/>
    <w:rsid w:val="003C4D81"/>
    <w:rsid w:val="003C58BB"/>
    <w:rsid w:val="003D0586"/>
    <w:rsid w:val="003D5C95"/>
    <w:rsid w:val="003E534C"/>
    <w:rsid w:val="00401F47"/>
    <w:rsid w:val="00423A11"/>
    <w:rsid w:val="004242B5"/>
    <w:rsid w:val="00434669"/>
    <w:rsid w:val="00443887"/>
    <w:rsid w:val="00452B30"/>
    <w:rsid w:val="004549BE"/>
    <w:rsid w:val="00456031"/>
    <w:rsid w:val="0046500A"/>
    <w:rsid w:val="004B1D0A"/>
    <w:rsid w:val="004B63CD"/>
    <w:rsid w:val="004D2810"/>
    <w:rsid w:val="004D730D"/>
    <w:rsid w:val="004D7DBD"/>
    <w:rsid w:val="004E1DE7"/>
    <w:rsid w:val="004E5958"/>
    <w:rsid w:val="004E6244"/>
    <w:rsid w:val="004F2BC7"/>
    <w:rsid w:val="004F375D"/>
    <w:rsid w:val="00500186"/>
    <w:rsid w:val="00503D9B"/>
    <w:rsid w:val="005106B3"/>
    <w:rsid w:val="00516E13"/>
    <w:rsid w:val="00520B95"/>
    <w:rsid w:val="00523367"/>
    <w:rsid w:val="00536FE3"/>
    <w:rsid w:val="00540CDD"/>
    <w:rsid w:val="00541B47"/>
    <w:rsid w:val="00543524"/>
    <w:rsid w:val="00567F89"/>
    <w:rsid w:val="00571D4D"/>
    <w:rsid w:val="005805F3"/>
    <w:rsid w:val="005A1FF0"/>
    <w:rsid w:val="005A6FD0"/>
    <w:rsid w:val="005C24FE"/>
    <w:rsid w:val="005D05B1"/>
    <w:rsid w:val="005D5AE2"/>
    <w:rsid w:val="005F60D5"/>
    <w:rsid w:val="005F6753"/>
    <w:rsid w:val="0060154F"/>
    <w:rsid w:val="0060692E"/>
    <w:rsid w:val="0064032A"/>
    <w:rsid w:val="006450D7"/>
    <w:rsid w:val="00661245"/>
    <w:rsid w:val="006B6FBA"/>
    <w:rsid w:val="006E411D"/>
    <w:rsid w:val="006E5F46"/>
    <w:rsid w:val="006F31B0"/>
    <w:rsid w:val="006F66A1"/>
    <w:rsid w:val="00702EC1"/>
    <w:rsid w:val="007236B7"/>
    <w:rsid w:val="00723D55"/>
    <w:rsid w:val="007243C2"/>
    <w:rsid w:val="0072518C"/>
    <w:rsid w:val="00726166"/>
    <w:rsid w:val="007334DA"/>
    <w:rsid w:val="00744E20"/>
    <w:rsid w:val="00747409"/>
    <w:rsid w:val="00750C60"/>
    <w:rsid w:val="00754977"/>
    <w:rsid w:val="00776FFE"/>
    <w:rsid w:val="00780D8D"/>
    <w:rsid w:val="00783335"/>
    <w:rsid w:val="00785500"/>
    <w:rsid w:val="00790888"/>
    <w:rsid w:val="00795F5C"/>
    <w:rsid w:val="007A105A"/>
    <w:rsid w:val="007B0C28"/>
    <w:rsid w:val="007C130F"/>
    <w:rsid w:val="007C2171"/>
    <w:rsid w:val="007D6B0B"/>
    <w:rsid w:val="007F5773"/>
    <w:rsid w:val="00805051"/>
    <w:rsid w:val="00822306"/>
    <w:rsid w:val="00827BE1"/>
    <w:rsid w:val="008329CD"/>
    <w:rsid w:val="00834353"/>
    <w:rsid w:val="00867681"/>
    <w:rsid w:val="00867E17"/>
    <w:rsid w:val="00882231"/>
    <w:rsid w:val="00883A91"/>
    <w:rsid w:val="008867BE"/>
    <w:rsid w:val="00892D65"/>
    <w:rsid w:val="008A6673"/>
    <w:rsid w:val="008B4D99"/>
    <w:rsid w:val="008B7B95"/>
    <w:rsid w:val="008D07C0"/>
    <w:rsid w:val="009006B5"/>
    <w:rsid w:val="00903F70"/>
    <w:rsid w:val="00904DCB"/>
    <w:rsid w:val="00933F47"/>
    <w:rsid w:val="009458F4"/>
    <w:rsid w:val="00956FDB"/>
    <w:rsid w:val="00976EC6"/>
    <w:rsid w:val="00986C7C"/>
    <w:rsid w:val="009871B9"/>
    <w:rsid w:val="009942D9"/>
    <w:rsid w:val="00996692"/>
    <w:rsid w:val="009A5D08"/>
    <w:rsid w:val="009B1657"/>
    <w:rsid w:val="009C7C0C"/>
    <w:rsid w:val="009D31E0"/>
    <w:rsid w:val="009D38DC"/>
    <w:rsid w:val="009D45B0"/>
    <w:rsid w:val="009E5D9C"/>
    <w:rsid w:val="009F02CE"/>
    <w:rsid w:val="009F314B"/>
    <w:rsid w:val="00A04CB8"/>
    <w:rsid w:val="00A059C2"/>
    <w:rsid w:val="00A12BDE"/>
    <w:rsid w:val="00A22717"/>
    <w:rsid w:val="00A36B68"/>
    <w:rsid w:val="00A42A52"/>
    <w:rsid w:val="00A45029"/>
    <w:rsid w:val="00A65AE0"/>
    <w:rsid w:val="00A71284"/>
    <w:rsid w:val="00A758B3"/>
    <w:rsid w:val="00A80FFB"/>
    <w:rsid w:val="00AA4621"/>
    <w:rsid w:val="00AD7D0B"/>
    <w:rsid w:val="00AE77BF"/>
    <w:rsid w:val="00AF23CB"/>
    <w:rsid w:val="00B209BC"/>
    <w:rsid w:val="00B23E6A"/>
    <w:rsid w:val="00B24E6D"/>
    <w:rsid w:val="00B409C6"/>
    <w:rsid w:val="00B45322"/>
    <w:rsid w:val="00B5316E"/>
    <w:rsid w:val="00B5513A"/>
    <w:rsid w:val="00B63B94"/>
    <w:rsid w:val="00B654B0"/>
    <w:rsid w:val="00B7554A"/>
    <w:rsid w:val="00B76164"/>
    <w:rsid w:val="00B7791D"/>
    <w:rsid w:val="00B80E58"/>
    <w:rsid w:val="00B82C81"/>
    <w:rsid w:val="00B90082"/>
    <w:rsid w:val="00BB5C52"/>
    <w:rsid w:val="00BC6371"/>
    <w:rsid w:val="00BC7B8D"/>
    <w:rsid w:val="00BD16AA"/>
    <w:rsid w:val="00BD2DA3"/>
    <w:rsid w:val="00BE2E83"/>
    <w:rsid w:val="00C04153"/>
    <w:rsid w:val="00C33D1B"/>
    <w:rsid w:val="00C43D68"/>
    <w:rsid w:val="00C44C6B"/>
    <w:rsid w:val="00C540E6"/>
    <w:rsid w:val="00C62375"/>
    <w:rsid w:val="00C6276F"/>
    <w:rsid w:val="00C7276E"/>
    <w:rsid w:val="00C74F9E"/>
    <w:rsid w:val="00C839C7"/>
    <w:rsid w:val="00CA3A5A"/>
    <w:rsid w:val="00CC0B04"/>
    <w:rsid w:val="00CC0FDF"/>
    <w:rsid w:val="00CC299A"/>
    <w:rsid w:val="00CD1A0D"/>
    <w:rsid w:val="00CE5AB2"/>
    <w:rsid w:val="00D02F4A"/>
    <w:rsid w:val="00D0689A"/>
    <w:rsid w:val="00D147AE"/>
    <w:rsid w:val="00D209E2"/>
    <w:rsid w:val="00D2119D"/>
    <w:rsid w:val="00D22B36"/>
    <w:rsid w:val="00D34A68"/>
    <w:rsid w:val="00D353E9"/>
    <w:rsid w:val="00D36344"/>
    <w:rsid w:val="00D60759"/>
    <w:rsid w:val="00D62EF8"/>
    <w:rsid w:val="00D72099"/>
    <w:rsid w:val="00D73941"/>
    <w:rsid w:val="00D90F3D"/>
    <w:rsid w:val="00D934C6"/>
    <w:rsid w:val="00D952F6"/>
    <w:rsid w:val="00DA253A"/>
    <w:rsid w:val="00DC117B"/>
    <w:rsid w:val="00DC275B"/>
    <w:rsid w:val="00DD08E0"/>
    <w:rsid w:val="00DE0C62"/>
    <w:rsid w:val="00DE5CF0"/>
    <w:rsid w:val="00DF00BF"/>
    <w:rsid w:val="00E01AF0"/>
    <w:rsid w:val="00E264E1"/>
    <w:rsid w:val="00E30E3C"/>
    <w:rsid w:val="00E32F9A"/>
    <w:rsid w:val="00E379EE"/>
    <w:rsid w:val="00E41B16"/>
    <w:rsid w:val="00E41C41"/>
    <w:rsid w:val="00E45DAB"/>
    <w:rsid w:val="00E62E2D"/>
    <w:rsid w:val="00E63A06"/>
    <w:rsid w:val="00E64CB8"/>
    <w:rsid w:val="00E864FB"/>
    <w:rsid w:val="00E911F4"/>
    <w:rsid w:val="00E94A74"/>
    <w:rsid w:val="00EA7A8C"/>
    <w:rsid w:val="00EB2CF7"/>
    <w:rsid w:val="00EC5B4C"/>
    <w:rsid w:val="00ED537C"/>
    <w:rsid w:val="00EE02D0"/>
    <w:rsid w:val="00EE39F4"/>
    <w:rsid w:val="00F01524"/>
    <w:rsid w:val="00F02351"/>
    <w:rsid w:val="00F0614C"/>
    <w:rsid w:val="00F35791"/>
    <w:rsid w:val="00F43099"/>
    <w:rsid w:val="00F47AE0"/>
    <w:rsid w:val="00F65774"/>
    <w:rsid w:val="00F800BB"/>
    <w:rsid w:val="00F9052C"/>
    <w:rsid w:val="00FA2A21"/>
    <w:rsid w:val="00FA3985"/>
    <w:rsid w:val="00FA549B"/>
    <w:rsid w:val="00FB106A"/>
    <w:rsid w:val="00FC39D2"/>
    <w:rsid w:val="00FC6602"/>
    <w:rsid w:val="00FD474D"/>
    <w:rsid w:val="00FF1234"/>
    <w:rsid w:val="00FF7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D0F9CB"/>
  <w15:docId w15:val="{BC919E88-06E8-4608-B0F6-3FAC6EE42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393"/>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qFormat/>
    <w:rsid w:val="00D34A6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34A6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34A68"/>
    <w:pPr>
      <w:keepNext/>
      <w:spacing w:before="240" w:after="60"/>
      <w:outlineLvl w:val="2"/>
    </w:pPr>
    <w:rPr>
      <w:rFonts w:ascii="Arial" w:hAnsi="Arial" w:cs="Arial"/>
      <w:b/>
      <w:bCs/>
      <w:sz w:val="26"/>
      <w:szCs w:val="26"/>
    </w:rPr>
  </w:style>
  <w:style w:type="paragraph" w:styleId="Heading4">
    <w:name w:val="heading 4"/>
    <w:basedOn w:val="Normal"/>
    <w:next w:val="Normal"/>
    <w:qFormat/>
    <w:rsid w:val="00D34A68"/>
    <w:pPr>
      <w:keepNext/>
      <w:spacing w:before="240" w:after="60"/>
      <w:outlineLvl w:val="3"/>
    </w:pPr>
    <w:rPr>
      <w:b/>
      <w:bCs/>
      <w:sz w:val="28"/>
      <w:szCs w:val="28"/>
    </w:rPr>
  </w:style>
  <w:style w:type="paragraph" w:styleId="Heading5">
    <w:name w:val="heading 5"/>
    <w:basedOn w:val="Normal"/>
    <w:next w:val="Normal"/>
    <w:qFormat/>
    <w:rsid w:val="00D34A68"/>
    <w:pPr>
      <w:spacing w:before="240" w:after="60"/>
      <w:outlineLvl w:val="4"/>
    </w:pPr>
    <w:rPr>
      <w:b/>
      <w:bCs/>
      <w:i/>
      <w:iCs/>
      <w:sz w:val="26"/>
      <w:szCs w:val="26"/>
    </w:rPr>
  </w:style>
  <w:style w:type="paragraph" w:styleId="Heading6">
    <w:name w:val="heading 6"/>
    <w:basedOn w:val="Normal"/>
    <w:next w:val="Normal"/>
    <w:qFormat/>
    <w:rsid w:val="00D34A68"/>
    <w:pPr>
      <w:spacing w:before="240" w:after="60"/>
      <w:outlineLvl w:val="5"/>
    </w:pPr>
    <w:rPr>
      <w:b/>
      <w:bCs/>
    </w:rPr>
  </w:style>
  <w:style w:type="paragraph" w:styleId="Heading7">
    <w:name w:val="heading 7"/>
    <w:basedOn w:val="Normal"/>
    <w:next w:val="Normal"/>
    <w:qFormat/>
    <w:rsid w:val="00D34A68"/>
    <w:pPr>
      <w:spacing w:before="240" w:after="60"/>
      <w:outlineLvl w:val="6"/>
    </w:pPr>
  </w:style>
  <w:style w:type="paragraph" w:styleId="Heading8">
    <w:name w:val="heading 8"/>
    <w:basedOn w:val="Normal"/>
    <w:next w:val="Normal"/>
    <w:qFormat/>
    <w:rsid w:val="00D34A68"/>
    <w:pPr>
      <w:spacing w:before="240" w:after="60"/>
      <w:outlineLvl w:val="7"/>
    </w:pPr>
    <w:rPr>
      <w:i/>
      <w:iCs/>
    </w:rPr>
  </w:style>
  <w:style w:type="paragraph" w:styleId="Heading9">
    <w:name w:val="heading 9"/>
    <w:basedOn w:val="Normal"/>
    <w:next w:val="Normal"/>
    <w:qFormat/>
    <w:rsid w:val="00D34A68"/>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rsid w:val="00661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alloonText">
    <w:name w:val="Balloon Text"/>
    <w:basedOn w:val="Normal"/>
    <w:semiHidden/>
    <w:rsid w:val="00661245"/>
    <w:rPr>
      <w:rFonts w:ascii="Tahoma" w:hAnsi="Tahoma" w:cs="Tahoma"/>
      <w:sz w:val="16"/>
      <w:szCs w:val="16"/>
    </w:rPr>
  </w:style>
  <w:style w:type="character" w:styleId="Hyperlink">
    <w:name w:val="Hyperlink"/>
    <w:basedOn w:val="DefaultParagraphFont"/>
    <w:uiPriority w:val="99"/>
    <w:rsid w:val="00F35791"/>
    <w:rPr>
      <w:color w:val="006600"/>
      <w:u w:val="single"/>
    </w:rPr>
  </w:style>
  <w:style w:type="paragraph" w:styleId="Header">
    <w:name w:val="header"/>
    <w:basedOn w:val="Normal"/>
    <w:link w:val="HeaderChar"/>
    <w:uiPriority w:val="99"/>
    <w:rsid w:val="00E45DAB"/>
    <w:pPr>
      <w:tabs>
        <w:tab w:val="center" w:pos="4320"/>
        <w:tab w:val="right" w:pos="8640"/>
      </w:tabs>
    </w:pPr>
  </w:style>
  <w:style w:type="paragraph" w:styleId="Footer">
    <w:name w:val="footer"/>
    <w:basedOn w:val="Normal"/>
    <w:rsid w:val="00E45DAB"/>
    <w:pPr>
      <w:tabs>
        <w:tab w:val="center" w:pos="4320"/>
        <w:tab w:val="right" w:pos="8640"/>
      </w:tabs>
    </w:pPr>
  </w:style>
  <w:style w:type="paragraph" w:styleId="BlockText">
    <w:name w:val="Block Text"/>
    <w:basedOn w:val="Normal"/>
    <w:rsid w:val="00D34A68"/>
    <w:pPr>
      <w:spacing w:after="120"/>
      <w:ind w:left="1440" w:right="1440"/>
    </w:pPr>
  </w:style>
  <w:style w:type="paragraph" w:styleId="BodyText">
    <w:name w:val="Body Text"/>
    <w:basedOn w:val="Normal"/>
    <w:rsid w:val="00D34A68"/>
    <w:pPr>
      <w:spacing w:after="120"/>
    </w:pPr>
  </w:style>
  <w:style w:type="paragraph" w:styleId="BodyText2">
    <w:name w:val="Body Text 2"/>
    <w:basedOn w:val="Normal"/>
    <w:rsid w:val="00D34A68"/>
    <w:pPr>
      <w:spacing w:after="120" w:line="480" w:lineRule="auto"/>
    </w:pPr>
  </w:style>
  <w:style w:type="paragraph" w:styleId="BodyText3">
    <w:name w:val="Body Text 3"/>
    <w:basedOn w:val="Normal"/>
    <w:rsid w:val="00D34A68"/>
    <w:pPr>
      <w:spacing w:after="120"/>
    </w:pPr>
    <w:rPr>
      <w:sz w:val="16"/>
      <w:szCs w:val="16"/>
    </w:rPr>
  </w:style>
  <w:style w:type="paragraph" w:styleId="BodyTextFirstIndent">
    <w:name w:val="Body Text First Indent"/>
    <w:basedOn w:val="BodyText"/>
    <w:rsid w:val="00D34A68"/>
    <w:pPr>
      <w:ind w:firstLine="210"/>
    </w:pPr>
  </w:style>
  <w:style w:type="paragraph" w:styleId="BodyTextIndent">
    <w:name w:val="Body Text Indent"/>
    <w:basedOn w:val="Normal"/>
    <w:rsid w:val="00D34A68"/>
    <w:pPr>
      <w:spacing w:after="120"/>
      <w:ind w:left="360"/>
    </w:pPr>
  </w:style>
  <w:style w:type="paragraph" w:styleId="BodyTextFirstIndent2">
    <w:name w:val="Body Text First Indent 2"/>
    <w:basedOn w:val="BodyTextIndent"/>
    <w:rsid w:val="00D34A68"/>
    <w:pPr>
      <w:ind w:firstLine="210"/>
    </w:pPr>
  </w:style>
  <w:style w:type="paragraph" w:styleId="BodyTextIndent2">
    <w:name w:val="Body Text Indent 2"/>
    <w:basedOn w:val="Normal"/>
    <w:rsid w:val="00D34A68"/>
    <w:pPr>
      <w:spacing w:after="120" w:line="480" w:lineRule="auto"/>
      <w:ind w:left="360"/>
    </w:pPr>
  </w:style>
  <w:style w:type="paragraph" w:styleId="BodyTextIndent3">
    <w:name w:val="Body Text Indent 3"/>
    <w:basedOn w:val="Normal"/>
    <w:rsid w:val="00D34A68"/>
    <w:pPr>
      <w:spacing w:after="120"/>
      <w:ind w:left="360"/>
    </w:pPr>
    <w:rPr>
      <w:sz w:val="16"/>
      <w:szCs w:val="16"/>
    </w:rPr>
  </w:style>
  <w:style w:type="paragraph" w:styleId="Caption">
    <w:name w:val="caption"/>
    <w:basedOn w:val="Normal"/>
    <w:next w:val="Normal"/>
    <w:qFormat/>
    <w:rsid w:val="00D34A68"/>
    <w:rPr>
      <w:b/>
      <w:bCs/>
      <w:sz w:val="20"/>
      <w:szCs w:val="20"/>
    </w:rPr>
  </w:style>
  <w:style w:type="paragraph" w:styleId="Closing">
    <w:name w:val="Closing"/>
    <w:basedOn w:val="Normal"/>
    <w:rsid w:val="00D34A68"/>
    <w:pPr>
      <w:ind w:left="4320"/>
    </w:pPr>
  </w:style>
  <w:style w:type="paragraph" w:styleId="CommentText">
    <w:name w:val="annotation text"/>
    <w:basedOn w:val="Normal"/>
    <w:semiHidden/>
    <w:rsid w:val="00D34A68"/>
    <w:rPr>
      <w:sz w:val="20"/>
      <w:szCs w:val="20"/>
    </w:rPr>
  </w:style>
  <w:style w:type="paragraph" w:styleId="CommentSubject">
    <w:name w:val="annotation subject"/>
    <w:basedOn w:val="CommentText"/>
    <w:next w:val="CommentText"/>
    <w:semiHidden/>
    <w:rsid w:val="00D34A68"/>
    <w:rPr>
      <w:b/>
      <w:bCs/>
    </w:rPr>
  </w:style>
  <w:style w:type="paragraph" w:styleId="Date">
    <w:name w:val="Date"/>
    <w:basedOn w:val="Normal"/>
    <w:next w:val="Normal"/>
    <w:rsid w:val="00D34A68"/>
  </w:style>
  <w:style w:type="paragraph" w:styleId="DocumentMap">
    <w:name w:val="Document Map"/>
    <w:basedOn w:val="Normal"/>
    <w:semiHidden/>
    <w:rsid w:val="00D34A68"/>
    <w:pPr>
      <w:shd w:val="clear" w:color="auto" w:fill="000080"/>
    </w:pPr>
    <w:rPr>
      <w:rFonts w:ascii="Tahoma" w:hAnsi="Tahoma" w:cs="Tahoma"/>
      <w:sz w:val="20"/>
      <w:szCs w:val="20"/>
    </w:rPr>
  </w:style>
  <w:style w:type="paragraph" w:styleId="E-mailSignature">
    <w:name w:val="E-mail Signature"/>
    <w:basedOn w:val="Normal"/>
    <w:rsid w:val="00D34A68"/>
  </w:style>
  <w:style w:type="paragraph" w:styleId="EndnoteText">
    <w:name w:val="endnote text"/>
    <w:basedOn w:val="Normal"/>
    <w:semiHidden/>
    <w:rsid w:val="00D34A68"/>
    <w:rPr>
      <w:sz w:val="20"/>
      <w:szCs w:val="20"/>
    </w:rPr>
  </w:style>
  <w:style w:type="paragraph" w:styleId="EnvelopeAddress">
    <w:name w:val="envelope address"/>
    <w:basedOn w:val="Normal"/>
    <w:rsid w:val="00D34A68"/>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D34A68"/>
    <w:rPr>
      <w:rFonts w:ascii="Arial" w:hAnsi="Arial" w:cs="Arial"/>
      <w:sz w:val="20"/>
      <w:szCs w:val="20"/>
    </w:rPr>
  </w:style>
  <w:style w:type="paragraph" w:styleId="FootnoteText">
    <w:name w:val="footnote text"/>
    <w:basedOn w:val="Normal"/>
    <w:semiHidden/>
    <w:rsid w:val="00D34A68"/>
    <w:rPr>
      <w:sz w:val="20"/>
      <w:szCs w:val="20"/>
    </w:rPr>
  </w:style>
  <w:style w:type="paragraph" w:styleId="HTMLAddress">
    <w:name w:val="HTML Address"/>
    <w:basedOn w:val="Normal"/>
    <w:rsid w:val="00D34A68"/>
    <w:rPr>
      <w:i/>
      <w:iCs/>
    </w:rPr>
  </w:style>
  <w:style w:type="paragraph" w:styleId="Index1">
    <w:name w:val="index 1"/>
    <w:basedOn w:val="Normal"/>
    <w:next w:val="Normal"/>
    <w:autoRedefine/>
    <w:semiHidden/>
    <w:rsid w:val="00D34A68"/>
    <w:pPr>
      <w:ind w:left="240" w:hanging="240"/>
    </w:pPr>
  </w:style>
  <w:style w:type="paragraph" w:styleId="Index2">
    <w:name w:val="index 2"/>
    <w:basedOn w:val="Normal"/>
    <w:next w:val="Normal"/>
    <w:autoRedefine/>
    <w:semiHidden/>
    <w:rsid w:val="00D34A68"/>
    <w:pPr>
      <w:ind w:left="480" w:hanging="240"/>
    </w:pPr>
  </w:style>
  <w:style w:type="paragraph" w:styleId="Index3">
    <w:name w:val="index 3"/>
    <w:basedOn w:val="Normal"/>
    <w:next w:val="Normal"/>
    <w:autoRedefine/>
    <w:semiHidden/>
    <w:rsid w:val="00D34A68"/>
    <w:pPr>
      <w:ind w:left="720" w:hanging="240"/>
    </w:pPr>
  </w:style>
  <w:style w:type="paragraph" w:styleId="Index4">
    <w:name w:val="index 4"/>
    <w:basedOn w:val="Normal"/>
    <w:next w:val="Normal"/>
    <w:autoRedefine/>
    <w:semiHidden/>
    <w:rsid w:val="00D34A68"/>
    <w:pPr>
      <w:ind w:left="960" w:hanging="240"/>
    </w:pPr>
  </w:style>
  <w:style w:type="paragraph" w:styleId="Index5">
    <w:name w:val="index 5"/>
    <w:basedOn w:val="Normal"/>
    <w:next w:val="Normal"/>
    <w:autoRedefine/>
    <w:semiHidden/>
    <w:rsid w:val="00D34A68"/>
    <w:pPr>
      <w:ind w:left="1200" w:hanging="240"/>
    </w:pPr>
  </w:style>
  <w:style w:type="paragraph" w:styleId="Index6">
    <w:name w:val="index 6"/>
    <w:basedOn w:val="Normal"/>
    <w:next w:val="Normal"/>
    <w:autoRedefine/>
    <w:semiHidden/>
    <w:rsid w:val="00D34A68"/>
    <w:pPr>
      <w:ind w:left="1440" w:hanging="240"/>
    </w:pPr>
  </w:style>
  <w:style w:type="paragraph" w:styleId="Index7">
    <w:name w:val="index 7"/>
    <w:basedOn w:val="Normal"/>
    <w:next w:val="Normal"/>
    <w:autoRedefine/>
    <w:semiHidden/>
    <w:rsid w:val="00D34A68"/>
    <w:pPr>
      <w:ind w:left="1680" w:hanging="240"/>
    </w:pPr>
  </w:style>
  <w:style w:type="paragraph" w:styleId="Index8">
    <w:name w:val="index 8"/>
    <w:basedOn w:val="Normal"/>
    <w:next w:val="Normal"/>
    <w:autoRedefine/>
    <w:semiHidden/>
    <w:rsid w:val="00D34A68"/>
    <w:pPr>
      <w:ind w:left="1920" w:hanging="240"/>
    </w:pPr>
  </w:style>
  <w:style w:type="paragraph" w:styleId="Index9">
    <w:name w:val="index 9"/>
    <w:basedOn w:val="Normal"/>
    <w:next w:val="Normal"/>
    <w:autoRedefine/>
    <w:semiHidden/>
    <w:rsid w:val="00D34A68"/>
    <w:pPr>
      <w:ind w:left="2160" w:hanging="240"/>
    </w:pPr>
  </w:style>
  <w:style w:type="paragraph" w:styleId="IndexHeading">
    <w:name w:val="index heading"/>
    <w:basedOn w:val="Normal"/>
    <w:next w:val="Index1"/>
    <w:semiHidden/>
    <w:rsid w:val="00D34A68"/>
    <w:rPr>
      <w:rFonts w:ascii="Arial" w:hAnsi="Arial" w:cs="Arial"/>
      <w:b/>
      <w:bCs/>
    </w:rPr>
  </w:style>
  <w:style w:type="paragraph" w:styleId="List">
    <w:name w:val="List"/>
    <w:basedOn w:val="Normal"/>
    <w:rsid w:val="00D34A68"/>
    <w:pPr>
      <w:ind w:left="360" w:hanging="360"/>
    </w:pPr>
  </w:style>
  <w:style w:type="paragraph" w:styleId="List2">
    <w:name w:val="List 2"/>
    <w:basedOn w:val="Normal"/>
    <w:rsid w:val="00D34A68"/>
    <w:pPr>
      <w:ind w:left="720" w:hanging="360"/>
    </w:pPr>
  </w:style>
  <w:style w:type="paragraph" w:styleId="List3">
    <w:name w:val="List 3"/>
    <w:basedOn w:val="Normal"/>
    <w:rsid w:val="00D34A68"/>
    <w:pPr>
      <w:ind w:left="1080" w:hanging="360"/>
    </w:pPr>
  </w:style>
  <w:style w:type="paragraph" w:styleId="List4">
    <w:name w:val="List 4"/>
    <w:basedOn w:val="Normal"/>
    <w:rsid w:val="00D34A68"/>
    <w:pPr>
      <w:ind w:left="1440" w:hanging="360"/>
    </w:pPr>
  </w:style>
  <w:style w:type="paragraph" w:styleId="List5">
    <w:name w:val="List 5"/>
    <w:basedOn w:val="Normal"/>
    <w:rsid w:val="00D34A68"/>
    <w:pPr>
      <w:ind w:left="1800" w:hanging="360"/>
    </w:pPr>
  </w:style>
  <w:style w:type="paragraph" w:styleId="ListBullet">
    <w:name w:val="List Bullet"/>
    <w:basedOn w:val="Normal"/>
    <w:rsid w:val="00D34A68"/>
    <w:pPr>
      <w:numPr>
        <w:numId w:val="1"/>
      </w:numPr>
    </w:pPr>
  </w:style>
  <w:style w:type="paragraph" w:styleId="ListBullet2">
    <w:name w:val="List Bullet 2"/>
    <w:basedOn w:val="Normal"/>
    <w:rsid w:val="00D34A68"/>
    <w:pPr>
      <w:numPr>
        <w:numId w:val="2"/>
      </w:numPr>
    </w:pPr>
  </w:style>
  <w:style w:type="paragraph" w:styleId="ListBullet3">
    <w:name w:val="List Bullet 3"/>
    <w:basedOn w:val="Normal"/>
    <w:rsid w:val="00D34A68"/>
    <w:pPr>
      <w:numPr>
        <w:numId w:val="3"/>
      </w:numPr>
    </w:pPr>
  </w:style>
  <w:style w:type="paragraph" w:styleId="ListBullet4">
    <w:name w:val="List Bullet 4"/>
    <w:basedOn w:val="Normal"/>
    <w:rsid w:val="00D34A68"/>
    <w:pPr>
      <w:numPr>
        <w:numId w:val="4"/>
      </w:numPr>
    </w:pPr>
  </w:style>
  <w:style w:type="paragraph" w:styleId="ListBullet5">
    <w:name w:val="List Bullet 5"/>
    <w:basedOn w:val="Normal"/>
    <w:rsid w:val="00D34A68"/>
    <w:pPr>
      <w:numPr>
        <w:numId w:val="5"/>
      </w:numPr>
    </w:pPr>
  </w:style>
  <w:style w:type="paragraph" w:styleId="ListContinue">
    <w:name w:val="List Continue"/>
    <w:basedOn w:val="Normal"/>
    <w:rsid w:val="00D34A68"/>
    <w:pPr>
      <w:spacing w:after="120"/>
      <w:ind w:left="360"/>
    </w:pPr>
  </w:style>
  <w:style w:type="paragraph" w:styleId="ListContinue2">
    <w:name w:val="List Continue 2"/>
    <w:basedOn w:val="Normal"/>
    <w:rsid w:val="00D34A68"/>
    <w:pPr>
      <w:spacing w:after="120"/>
      <w:ind w:left="720"/>
    </w:pPr>
  </w:style>
  <w:style w:type="paragraph" w:styleId="ListContinue3">
    <w:name w:val="List Continue 3"/>
    <w:basedOn w:val="Normal"/>
    <w:rsid w:val="00D34A68"/>
    <w:pPr>
      <w:spacing w:after="120"/>
      <w:ind w:left="1080"/>
    </w:pPr>
  </w:style>
  <w:style w:type="paragraph" w:styleId="ListContinue4">
    <w:name w:val="List Continue 4"/>
    <w:basedOn w:val="Normal"/>
    <w:rsid w:val="00D34A68"/>
    <w:pPr>
      <w:spacing w:after="120"/>
      <w:ind w:left="1440"/>
    </w:pPr>
  </w:style>
  <w:style w:type="paragraph" w:styleId="ListContinue5">
    <w:name w:val="List Continue 5"/>
    <w:basedOn w:val="Normal"/>
    <w:rsid w:val="00D34A68"/>
    <w:pPr>
      <w:spacing w:after="120"/>
      <w:ind w:left="1800"/>
    </w:pPr>
  </w:style>
  <w:style w:type="paragraph" w:styleId="ListNumber">
    <w:name w:val="List Number"/>
    <w:basedOn w:val="Normal"/>
    <w:rsid w:val="00D34A68"/>
    <w:pPr>
      <w:numPr>
        <w:numId w:val="6"/>
      </w:numPr>
    </w:pPr>
  </w:style>
  <w:style w:type="paragraph" w:styleId="ListNumber2">
    <w:name w:val="List Number 2"/>
    <w:basedOn w:val="Normal"/>
    <w:rsid w:val="00D34A68"/>
    <w:pPr>
      <w:numPr>
        <w:numId w:val="7"/>
      </w:numPr>
    </w:pPr>
  </w:style>
  <w:style w:type="paragraph" w:styleId="ListNumber3">
    <w:name w:val="List Number 3"/>
    <w:basedOn w:val="Normal"/>
    <w:rsid w:val="00D34A68"/>
    <w:pPr>
      <w:numPr>
        <w:numId w:val="8"/>
      </w:numPr>
    </w:pPr>
  </w:style>
  <w:style w:type="paragraph" w:styleId="ListNumber4">
    <w:name w:val="List Number 4"/>
    <w:basedOn w:val="Normal"/>
    <w:rsid w:val="00D34A68"/>
    <w:pPr>
      <w:numPr>
        <w:numId w:val="9"/>
      </w:numPr>
    </w:pPr>
  </w:style>
  <w:style w:type="paragraph" w:styleId="ListNumber5">
    <w:name w:val="List Number 5"/>
    <w:basedOn w:val="Normal"/>
    <w:rsid w:val="00D34A68"/>
    <w:pPr>
      <w:numPr>
        <w:numId w:val="10"/>
      </w:numPr>
    </w:pPr>
  </w:style>
  <w:style w:type="paragraph" w:styleId="MacroText">
    <w:name w:val="macro"/>
    <w:semiHidden/>
    <w:rsid w:val="00D34A6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D34A68"/>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D34A68"/>
  </w:style>
  <w:style w:type="paragraph" w:styleId="NormalIndent">
    <w:name w:val="Normal Indent"/>
    <w:basedOn w:val="Normal"/>
    <w:rsid w:val="00D34A68"/>
    <w:pPr>
      <w:ind w:left="720"/>
    </w:pPr>
  </w:style>
  <w:style w:type="paragraph" w:styleId="NoteHeading">
    <w:name w:val="Note Heading"/>
    <w:basedOn w:val="Normal"/>
    <w:next w:val="Normal"/>
    <w:rsid w:val="00D34A68"/>
  </w:style>
  <w:style w:type="paragraph" w:styleId="PlainText">
    <w:name w:val="Plain Text"/>
    <w:basedOn w:val="Normal"/>
    <w:rsid w:val="00D34A68"/>
    <w:rPr>
      <w:rFonts w:ascii="Courier New" w:hAnsi="Courier New" w:cs="Courier New"/>
      <w:sz w:val="20"/>
      <w:szCs w:val="20"/>
    </w:rPr>
  </w:style>
  <w:style w:type="paragraph" w:styleId="Salutation">
    <w:name w:val="Salutation"/>
    <w:basedOn w:val="Normal"/>
    <w:next w:val="Normal"/>
    <w:rsid w:val="00D34A68"/>
  </w:style>
  <w:style w:type="paragraph" w:styleId="Signature">
    <w:name w:val="Signature"/>
    <w:basedOn w:val="Normal"/>
    <w:rsid w:val="00D34A68"/>
    <w:pPr>
      <w:ind w:left="4320"/>
    </w:pPr>
  </w:style>
  <w:style w:type="paragraph" w:styleId="Subtitle">
    <w:name w:val="Subtitle"/>
    <w:basedOn w:val="Normal"/>
    <w:qFormat/>
    <w:rsid w:val="00D34A68"/>
    <w:pPr>
      <w:spacing w:after="60"/>
      <w:jc w:val="center"/>
      <w:outlineLvl w:val="1"/>
    </w:pPr>
    <w:rPr>
      <w:rFonts w:ascii="Arial" w:hAnsi="Arial" w:cs="Arial"/>
    </w:rPr>
  </w:style>
  <w:style w:type="paragraph" w:styleId="TableofAuthorities">
    <w:name w:val="table of authorities"/>
    <w:basedOn w:val="Normal"/>
    <w:next w:val="Normal"/>
    <w:semiHidden/>
    <w:rsid w:val="00D34A68"/>
    <w:pPr>
      <w:ind w:left="240" w:hanging="240"/>
    </w:pPr>
  </w:style>
  <w:style w:type="paragraph" w:styleId="TableofFigures">
    <w:name w:val="table of figures"/>
    <w:basedOn w:val="Normal"/>
    <w:next w:val="Normal"/>
    <w:semiHidden/>
    <w:rsid w:val="00D34A68"/>
  </w:style>
  <w:style w:type="paragraph" w:styleId="Title">
    <w:name w:val="Title"/>
    <w:basedOn w:val="Normal"/>
    <w:qFormat/>
    <w:rsid w:val="00D34A68"/>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D34A68"/>
    <w:pPr>
      <w:spacing w:before="120"/>
    </w:pPr>
    <w:rPr>
      <w:rFonts w:ascii="Arial" w:hAnsi="Arial" w:cs="Arial"/>
      <w:b/>
      <w:bCs/>
    </w:rPr>
  </w:style>
  <w:style w:type="paragraph" w:styleId="TOC1">
    <w:name w:val="toc 1"/>
    <w:basedOn w:val="Normal"/>
    <w:next w:val="Normal"/>
    <w:autoRedefine/>
    <w:semiHidden/>
    <w:rsid w:val="00D34A68"/>
  </w:style>
  <w:style w:type="paragraph" w:styleId="TOC2">
    <w:name w:val="toc 2"/>
    <w:basedOn w:val="Normal"/>
    <w:next w:val="Normal"/>
    <w:autoRedefine/>
    <w:semiHidden/>
    <w:rsid w:val="00D34A68"/>
    <w:pPr>
      <w:ind w:left="240"/>
    </w:pPr>
  </w:style>
  <w:style w:type="paragraph" w:styleId="TOC3">
    <w:name w:val="toc 3"/>
    <w:basedOn w:val="Normal"/>
    <w:next w:val="Normal"/>
    <w:autoRedefine/>
    <w:semiHidden/>
    <w:rsid w:val="00D34A68"/>
    <w:pPr>
      <w:ind w:left="480"/>
    </w:pPr>
  </w:style>
  <w:style w:type="paragraph" w:styleId="TOC4">
    <w:name w:val="toc 4"/>
    <w:basedOn w:val="Normal"/>
    <w:next w:val="Normal"/>
    <w:autoRedefine/>
    <w:semiHidden/>
    <w:rsid w:val="00D34A68"/>
    <w:pPr>
      <w:ind w:left="720"/>
    </w:pPr>
  </w:style>
  <w:style w:type="paragraph" w:styleId="TOC5">
    <w:name w:val="toc 5"/>
    <w:basedOn w:val="Normal"/>
    <w:next w:val="Normal"/>
    <w:autoRedefine/>
    <w:semiHidden/>
    <w:rsid w:val="00D34A68"/>
    <w:pPr>
      <w:ind w:left="960"/>
    </w:pPr>
  </w:style>
  <w:style w:type="paragraph" w:styleId="TOC6">
    <w:name w:val="toc 6"/>
    <w:basedOn w:val="Normal"/>
    <w:next w:val="Normal"/>
    <w:autoRedefine/>
    <w:semiHidden/>
    <w:rsid w:val="00D34A68"/>
    <w:pPr>
      <w:ind w:left="1200"/>
    </w:pPr>
  </w:style>
  <w:style w:type="paragraph" w:styleId="TOC7">
    <w:name w:val="toc 7"/>
    <w:basedOn w:val="Normal"/>
    <w:next w:val="Normal"/>
    <w:autoRedefine/>
    <w:semiHidden/>
    <w:rsid w:val="00D34A68"/>
    <w:pPr>
      <w:ind w:left="1440"/>
    </w:pPr>
  </w:style>
  <w:style w:type="paragraph" w:styleId="TOC8">
    <w:name w:val="toc 8"/>
    <w:basedOn w:val="Normal"/>
    <w:next w:val="Normal"/>
    <w:autoRedefine/>
    <w:semiHidden/>
    <w:rsid w:val="00D34A68"/>
    <w:pPr>
      <w:ind w:left="1680"/>
    </w:pPr>
  </w:style>
  <w:style w:type="paragraph" w:styleId="TOC9">
    <w:name w:val="toc 9"/>
    <w:basedOn w:val="Normal"/>
    <w:next w:val="Normal"/>
    <w:autoRedefine/>
    <w:semiHidden/>
    <w:rsid w:val="00D34A68"/>
    <w:pPr>
      <w:ind w:left="1920"/>
    </w:pPr>
  </w:style>
  <w:style w:type="paragraph" w:customStyle="1" w:styleId="xmsonormal">
    <w:name w:val="x_msonormal"/>
    <w:basedOn w:val="Normal"/>
    <w:rsid w:val="00A04CB8"/>
    <w:rPr>
      <w:rFonts w:ascii="Calibri" w:hAnsi="Calibri" w:cs="Calibri"/>
    </w:rPr>
  </w:style>
  <w:style w:type="character" w:customStyle="1" w:styleId="HeaderChar">
    <w:name w:val="Header Char"/>
    <w:basedOn w:val="DefaultParagraphFont"/>
    <w:link w:val="Header"/>
    <w:uiPriority w:val="99"/>
    <w:rsid w:val="000D0E7A"/>
    <w:rPr>
      <w:sz w:val="24"/>
      <w:szCs w:val="24"/>
    </w:rPr>
  </w:style>
  <w:style w:type="character" w:styleId="UnresolvedMention">
    <w:name w:val="Unresolved Mention"/>
    <w:basedOn w:val="DefaultParagraphFont"/>
    <w:uiPriority w:val="99"/>
    <w:semiHidden/>
    <w:unhideWhenUsed/>
    <w:rsid w:val="001A4B19"/>
    <w:rPr>
      <w:color w:val="605E5C"/>
      <w:shd w:val="clear" w:color="auto" w:fill="E1DFDD"/>
    </w:rPr>
  </w:style>
  <w:style w:type="paragraph" w:styleId="ListParagraph">
    <w:name w:val="List Paragraph"/>
    <w:basedOn w:val="Normal"/>
    <w:uiPriority w:val="34"/>
    <w:qFormat/>
    <w:rsid w:val="001A4B19"/>
    <w:pPr>
      <w:ind w:left="720"/>
      <w:contextualSpacing/>
    </w:pPr>
  </w:style>
  <w:style w:type="paragraph" w:styleId="Revision">
    <w:name w:val="Revision"/>
    <w:hidden/>
    <w:uiPriority w:val="99"/>
    <w:semiHidden/>
    <w:rsid w:val="00B7791D"/>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7243C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879426">
      <w:bodyDiv w:val="1"/>
      <w:marLeft w:val="0"/>
      <w:marRight w:val="0"/>
      <w:marTop w:val="0"/>
      <w:marBottom w:val="0"/>
      <w:divBdr>
        <w:top w:val="none" w:sz="0" w:space="0" w:color="auto"/>
        <w:left w:val="none" w:sz="0" w:space="0" w:color="auto"/>
        <w:bottom w:val="none" w:sz="0" w:space="0" w:color="auto"/>
        <w:right w:val="none" w:sz="0" w:space="0" w:color="auto"/>
      </w:divBdr>
    </w:div>
    <w:div w:id="774405833">
      <w:bodyDiv w:val="1"/>
      <w:marLeft w:val="0"/>
      <w:marRight w:val="0"/>
      <w:marTop w:val="0"/>
      <w:marBottom w:val="0"/>
      <w:divBdr>
        <w:top w:val="none" w:sz="0" w:space="0" w:color="auto"/>
        <w:left w:val="none" w:sz="0" w:space="0" w:color="auto"/>
        <w:bottom w:val="none" w:sz="0" w:space="0" w:color="auto"/>
        <w:right w:val="none" w:sz="0" w:space="0" w:color="auto"/>
      </w:divBdr>
    </w:div>
    <w:div w:id="952516502">
      <w:bodyDiv w:val="1"/>
      <w:marLeft w:val="0"/>
      <w:marRight w:val="0"/>
      <w:marTop w:val="0"/>
      <w:marBottom w:val="0"/>
      <w:divBdr>
        <w:top w:val="none" w:sz="0" w:space="0" w:color="auto"/>
        <w:left w:val="none" w:sz="0" w:space="0" w:color="auto"/>
        <w:bottom w:val="none" w:sz="0" w:space="0" w:color="auto"/>
        <w:right w:val="none" w:sz="0" w:space="0" w:color="auto"/>
      </w:divBdr>
    </w:div>
    <w:div w:id="1184367833">
      <w:bodyDiv w:val="1"/>
      <w:marLeft w:val="0"/>
      <w:marRight w:val="0"/>
      <w:marTop w:val="0"/>
      <w:marBottom w:val="0"/>
      <w:divBdr>
        <w:top w:val="none" w:sz="0" w:space="0" w:color="auto"/>
        <w:left w:val="none" w:sz="0" w:space="0" w:color="auto"/>
        <w:bottom w:val="none" w:sz="0" w:space="0" w:color="auto"/>
        <w:right w:val="none" w:sz="0" w:space="0" w:color="auto"/>
      </w:divBdr>
    </w:div>
    <w:div w:id="1188717397">
      <w:bodyDiv w:val="1"/>
      <w:marLeft w:val="0"/>
      <w:marRight w:val="0"/>
      <w:marTop w:val="0"/>
      <w:marBottom w:val="0"/>
      <w:divBdr>
        <w:top w:val="none" w:sz="0" w:space="0" w:color="auto"/>
        <w:left w:val="none" w:sz="0" w:space="0" w:color="auto"/>
        <w:bottom w:val="none" w:sz="0" w:space="0" w:color="auto"/>
        <w:right w:val="none" w:sz="0" w:space="0" w:color="auto"/>
      </w:divBdr>
    </w:div>
    <w:div w:id="1285965086">
      <w:bodyDiv w:val="1"/>
      <w:marLeft w:val="0"/>
      <w:marRight w:val="0"/>
      <w:marTop w:val="0"/>
      <w:marBottom w:val="0"/>
      <w:divBdr>
        <w:top w:val="none" w:sz="0" w:space="0" w:color="auto"/>
        <w:left w:val="none" w:sz="0" w:space="0" w:color="auto"/>
        <w:bottom w:val="none" w:sz="0" w:space="0" w:color="auto"/>
        <w:right w:val="none" w:sz="0" w:space="0" w:color="auto"/>
      </w:divBdr>
    </w:div>
    <w:div w:id="1333145443">
      <w:bodyDiv w:val="1"/>
      <w:marLeft w:val="0"/>
      <w:marRight w:val="0"/>
      <w:marTop w:val="0"/>
      <w:marBottom w:val="0"/>
      <w:divBdr>
        <w:top w:val="none" w:sz="0" w:space="0" w:color="auto"/>
        <w:left w:val="none" w:sz="0" w:space="0" w:color="auto"/>
        <w:bottom w:val="none" w:sz="0" w:space="0" w:color="auto"/>
        <w:right w:val="none" w:sz="0" w:space="0" w:color="auto"/>
      </w:divBdr>
    </w:div>
    <w:div w:id="1668359429">
      <w:bodyDiv w:val="1"/>
      <w:marLeft w:val="0"/>
      <w:marRight w:val="0"/>
      <w:marTop w:val="0"/>
      <w:marBottom w:val="0"/>
      <w:divBdr>
        <w:top w:val="none" w:sz="0" w:space="0" w:color="auto"/>
        <w:left w:val="none" w:sz="0" w:space="0" w:color="auto"/>
        <w:bottom w:val="none" w:sz="0" w:space="0" w:color="auto"/>
        <w:right w:val="none" w:sz="0" w:space="0" w:color="auto"/>
      </w:divBdr>
    </w:div>
    <w:div w:id="1911115795">
      <w:bodyDiv w:val="1"/>
      <w:marLeft w:val="0"/>
      <w:marRight w:val="0"/>
      <w:marTop w:val="0"/>
      <w:marBottom w:val="0"/>
      <w:divBdr>
        <w:top w:val="none" w:sz="0" w:space="0" w:color="auto"/>
        <w:left w:val="none" w:sz="0" w:space="0" w:color="auto"/>
        <w:bottom w:val="none" w:sz="0" w:space="0" w:color="auto"/>
        <w:right w:val="none" w:sz="0" w:space="0" w:color="auto"/>
      </w:divBdr>
    </w:div>
    <w:div w:id="2047414313">
      <w:bodyDiv w:val="1"/>
      <w:marLeft w:val="0"/>
      <w:marRight w:val="0"/>
      <w:marTop w:val="0"/>
      <w:marBottom w:val="0"/>
      <w:divBdr>
        <w:top w:val="none" w:sz="0" w:space="0" w:color="auto"/>
        <w:left w:val="none" w:sz="0" w:space="0" w:color="auto"/>
        <w:bottom w:val="none" w:sz="0" w:space="0" w:color="auto"/>
        <w:right w:val="none" w:sz="0" w:space="0" w:color="auto"/>
      </w:divBdr>
      <w:divsChild>
        <w:div w:id="1180239946">
          <w:marLeft w:val="0"/>
          <w:marRight w:val="0"/>
          <w:marTop w:val="0"/>
          <w:marBottom w:val="0"/>
          <w:divBdr>
            <w:top w:val="none" w:sz="0" w:space="0" w:color="auto"/>
            <w:left w:val="none" w:sz="0" w:space="0" w:color="auto"/>
            <w:bottom w:val="none" w:sz="0" w:space="0" w:color="auto"/>
            <w:right w:val="none" w:sz="0" w:space="0" w:color="auto"/>
          </w:divBdr>
          <w:divsChild>
            <w:div w:id="265774182">
              <w:marLeft w:val="0"/>
              <w:marRight w:val="0"/>
              <w:marTop w:val="0"/>
              <w:marBottom w:val="0"/>
              <w:divBdr>
                <w:top w:val="none" w:sz="0" w:space="0" w:color="auto"/>
                <w:left w:val="none" w:sz="0" w:space="0" w:color="auto"/>
                <w:bottom w:val="none" w:sz="0" w:space="0" w:color="auto"/>
                <w:right w:val="none" w:sz="0" w:space="0" w:color="auto"/>
              </w:divBdr>
              <w:divsChild>
                <w:div w:id="331959352">
                  <w:marLeft w:val="0"/>
                  <w:marRight w:val="0"/>
                  <w:marTop w:val="0"/>
                  <w:marBottom w:val="0"/>
                  <w:divBdr>
                    <w:top w:val="none" w:sz="0" w:space="0" w:color="auto"/>
                    <w:left w:val="none" w:sz="0" w:space="0" w:color="auto"/>
                    <w:bottom w:val="none" w:sz="0" w:space="0" w:color="auto"/>
                    <w:right w:val="none" w:sz="0" w:space="0" w:color="auto"/>
                  </w:divBdr>
                  <w:divsChild>
                    <w:div w:id="1485774377">
                      <w:marLeft w:val="0"/>
                      <w:marRight w:val="0"/>
                      <w:marTop w:val="0"/>
                      <w:marBottom w:val="0"/>
                      <w:divBdr>
                        <w:top w:val="none" w:sz="0" w:space="0" w:color="auto"/>
                        <w:left w:val="none" w:sz="0" w:space="0" w:color="auto"/>
                        <w:bottom w:val="none" w:sz="0" w:space="0" w:color="auto"/>
                        <w:right w:val="none" w:sz="0" w:space="0" w:color="auto"/>
                      </w:divBdr>
                      <w:divsChild>
                        <w:div w:id="801459364">
                          <w:marLeft w:val="0"/>
                          <w:marRight w:val="0"/>
                          <w:marTop w:val="0"/>
                          <w:marBottom w:val="0"/>
                          <w:divBdr>
                            <w:top w:val="none" w:sz="0" w:space="0" w:color="auto"/>
                            <w:left w:val="none" w:sz="0" w:space="0" w:color="auto"/>
                            <w:bottom w:val="none" w:sz="0" w:space="0" w:color="auto"/>
                            <w:right w:val="none" w:sz="0" w:space="0" w:color="auto"/>
                          </w:divBdr>
                          <w:divsChild>
                            <w:div w:id="1672372148">
                              <w:marLeft w:val="0"/>
                              <w:marRight w:val="184"/>
                              <w:marTop w:val="0"/>
                              <w:marBottom w:val="0"/>
                              <w:divBdr>
                                <w:top w:val="none" w:sz="0" w:space="0" w:color="auto"/>
                                <w:left w:val="none" w:sz="0" w:space="0" w:color="auto"/>
                                <w:bottom w:val="none" w:sz="0" w:space="0" w:color="auto"/>
                                <w:right w:val="none" w:sz="0" w:space="0" w:color="auto"/>
                              </w:divBdr>
                              <w:divsChild>
                                <w:div w:id="358164018">
                                  <w:marLeft w:val="41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Jacq@EDENcle.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DENcle.org" TargetMode="External"/><Relationship Id="rId2" Type="http://schemas.openxmlformats.org/officeDocument/2006/relationships/customXml" Target="../customXml/item2.xml"/><Relationship Id="rId16" Type="http://schemas.openxmlformats.org/officeDocument/2006/relationships/hyperlink" Target="mailto:EDENmainstream@EDENcle.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EDENcle.org/form/waitlist" TargetMode="Externa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DENcle.org/form/waitlist"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krzypiec\Downloads\EDEN%20Letterhead-Color%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documentManagement>
    <_dlc_DocId xmlns="28de0b06-c787-426c-a04c-3c5d61ea9255">Q7DJWMWD23XV-22-13</_dlc_DocId>
    <_dlc_DocIdUrl xmlns="28de0b06-c787-426c-a04c-3c5d61ea9255">
      <Url>http://victoria/administration/_layouts/DocIdRedir.aspx?ID=Q7DJWMWD23XV-22-13</Url>
      <Description>Q7DJWMWD23XV-22-13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18C3697C6636C479C7D1A0852AA545E" ma:contentTypeVersion="1" ma:contentTypeDescription="Create a new document." ma:contentTypeScope="" ma:versionID="ad7497f2a57f26364b849d1d66876045">
  <xsd:schema xmlns:xsd="http://www.w3.org/2001/XMLSchema" xmlns:xs="http://www.w3.org/2001/XMLSchema" xmlns:p="http://schemas.microsoft.com/office/2006/metadata/properties" xmlns:ns2="28de0b06-c787-426c-a04c-3c5d61ea9255" targetNamespace="http://schemas.microsoft.com/office/2006/metadata/properties" ma:root="true" ma:fieldsID="af66fef70f36e2f9bfc8536e23207aa2" ns2:_="">
    <xsd:import namespace="28de0b06-c787-426c-a04c-3c5d61ea925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de0b06-c787-426c-a04c-3c5d61ea925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A08383-21FE-4635-9A20-4AD2D40B3F27}">
  <ds:schemaRefs>
    <ds:schemaRef ds:uri="http://schemas.microsoft.com/sharepoint/events"/>
  </ds:schemaRefs>
</ds:datastoreItem>
</file>

<file path=customXml/itemProps2.xml><?xml version="1.0" encoding="utf-8"?>
<ds:datastoreItem xmlns:ds="http://schemas.openxmlformats.org/officeDocument/2006/customXml" ds:itemID="{72B0281C-D751-4F07-B8B7-9A7CEC8835B2}">
  <ds:schemaRefs>
    <ds:schemaRef ds:uri="http://schemas.openxmlformats.org/officeDocument/2006/bibliography"/>
  </ds:schemaRefs>
</ds:datastoreItem>
</file>

<file path=customXml/itemProps3.xml><?xml version="1.0" encoding="utf-8"?>
<ds:datastoreItem xmlns:ds="http://schemas.openxmlformats.org/officeDocument/2006/customXml" ds:itemID="{498E5413-E54E-420B-892A-EC8807EFFFB7}">
  <ds:schemaRefs>
    <ds:schemaRef ds:uri="http://schemas.microsoft.com/office/2006/metadata/properties"/>
    <ds:schemaRef ds:uri="28de0b06-c787-426c-a04c-3c5d61ea9255"/>
  </ds:schemaRefs>
</ds:datastoreItem>
</file>

<file path=customXml/itemProps4.xml><?xml version="1.0" encoding="utf-8"?>
<ds:datastoreItem xmlns:ds="http://schemas.openxmlformats.org/officeDocument/2006/customXml" ds:itemID="{F0AF8CD5-BF21-459F-AB41-48019AAF1A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de0b06-c787-426c-a04c-3c5d61ea9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4B9C5D3-DF95-4B2C-8AA5-4A5F3DD21E6A}">
  <ds:schemaRefs>
    <ds:schemaRef ds:uri="http://schemas.microsoft.com/office/2006/metadata/longProperties"/>
  </ds:schemaRefs>
</ds:datastoreItem>
</file>

<file path=customXml/itemProps6.xml><?xml version="1.0" encoding="utf-8"?>
<ds:datastoreItem xmlns:ds="http://schemas.openxmlformats.org/officeDocument/2006/customXml" ds:itemID="{E6C065D1-1AA0-4322-9931-18E2FF53FB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EDEN Letterhead-Color (1).dotx</Template>
  <TotalTime>2</TotalTime>
  <Pages>2</Pages>
  <Words>802</Words>
  <Characters>4596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June 4, 2007</vt:lpstr>
    </vt:vector>
  </TitlesOfParts>
  <Company>Eden, Inc</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4, 2007</dc:title>
  <dc:creator>Jacquie Skrzypiec</dc:creator>
  <cp:lastModifiedBy>Jacquie Skrzypiec</cp:lastModifiedBy>
  <cp:revision>3</cp:revision>
  <cp:lastPrinted>2021-05-19T15:01:00Z</cp:lastPrinted>
  <dcterms:created xsi:type="dcterms:W3CDTF">2023-10-30T13:54:00Z</dcterms:created>
  <dcterms:modified xsi:type="dcterms:W3CDTF">2023-11-01T15:44:00Z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Q7DJWMWD23XV-22-4</vt:lpwstr>
  </property>
  <property fmtid="{D5CDD505-2E9C-101B-9397-08002B2CF9AE}" pid="3" name="_dlc_DocIdItemGuid">
    <vt:lpwstr>39be3cdd-6487-4115-8cb9-61e540e655b5</vt:lpwstr>
  </property>
  <property fmtid="{D5CDD505-2E9C-101B-9397-08002B2CF9AE}" pid="4" name="_dlc_DocIdUrl">
    <vt:lpwstr>http://victoria/administration/_layouts/DocIdRedir.aspx?ID=Q7DJWMWD23XV-22-4, Q7DJWMWD23XV-22-4</vt:lpwstr>
  </property>
  <property fmtid="{D5CDD505-2E9C-101B-9397-08002B2CF9AE}" pid="5" name="_DocHome">
    <vt:i4>552032389</vt:i4>
  </property>
  <property fmtid="{D5CDD505-2E9C-101B-9397-08002B2CF9AE}" pid="6" name="ContentTypeId">
    <vt:lpwstr>0x010100018C3697C6636C479C7D1A0852AA545E</vt:lpwstr>
  </property>
</Properties>
</file>